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1EEB1334" w:rsidR="002040A9" w:rsidRDefault="00503917" w:rsidP="007E34C1">
      <w:r>
        <w:rPr>
          <w:noProof/>
        </w:rPr>
        <w:drawing>
          <wp:anchor distT="0" distB="0" distL="114300" distR="114300" simplePos="0" relativeHeight="251659264" behindDoc="0" locked="0" layoutInCell="1" allowOverlap="1" wp14:anchorId="124EF1EF" wp14:editId="2969564E">
            <wp:simplePos x="0" y="0"/>
            <wp:positionH relativeFrom="column">
              <wp:posOffset>-352425</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132C2098" w:rsidR="002040A9" w:rsidRDefault="002040A9" w:rsidP="007E34C1"/>
    <w:p w14:paraId="0C536218" w14:textId="01E44AB8" w:rsidR="002040A9" w:rsidRDefault="002040A9" w:rsidP="007E34C1"/>
    <w:p w14:paraId="37F9E83D" w14:textId="3CFFB1AA" w:rsidR="002040A9" w:rsidRDefault="002040A9" w:rsidP="007E34C1"/>
    <w:p w14:paraId="4187FC4F" w14:textId="6DA4B22E" w:rsidR="002040A9" w:rsidRDefault="002040A9" w:rsidP="007E34C1"/>
    <w:p w14:paraId="7B29BEDE" w14:textId="77777777" w:rsidR="002040A9" w:rsidRDefault="002040A9" w:rsidP="007E34C1"/>
    <w:p w14:paraId="218A8EA6" w14:textId="77777777" w:rsidR="002040A9" w:rsidRDefault="002040A9" w:rsidP="007E34C1"/>
    <w:p w14:paraId="21E8E54D" w14:textId="0339FEAD" w:rsidR="002040A9" w:rsidRDefault="002040A9" w:rsidP="007E34C1"/>
    <w:p w14:paraId="78571E67" w14:textId="77777777" w:rsidR="002040A9" w:rsidRDefault="002040A9" w:rsidP="007E34C1"/>
    <w:p w14:paraId="5B5A53B3" w14:textId="77777777" w:rsidR="002040A9" w:rsidRDefault="002040A9" w:rsidP="007E34C1"/>
    <w:p w14:paraId="330C94EA" w14:textId="2387B718" w:rsidR="002040A9" w:rsidRDefault="002040A9" w:rsidP="007E34C1"/>
    <w:p w14:paraId="627E2C1D" w14:textId="77777777" w:rsidR="002040A9" w:rsidRDefault="002040A9" w:rsidP="007E34C1"/>
    <w:p w14:paraId="51271E72" w14:textId="77777777" w:rsidR="002040A9" w:rsidRDefault="002040A9" w:rsidP="007E34C1"/>
    <w:p w14:paraId="635AF89E" w14:textId="42270C68" w:rsidR="002040A9" w:rsidRDefault="002040A9" w:rsidP="007E34C1"/>
    <w:p w14:paraId="18CF82FB" w14:textId="77777777" w:rsidR="002040A9" w:rsidRDefault="002040A9" w:rsidP="007E34C1"/>
    <w:p w14:paraId="079B4FD2" w14:textId="77777777" w:rsidR="00503917" w:rsidRDefault="00503917" w:rsidP="007E34C1"/>
    <w:p w14:paraId="1A71A72C" w14:textId="77777777" w:rsidR="00503917" w:rsidRDefault="00503917" w:rsidP="007E34C1"/>
    <w:p w14:paraId="15CC3BE2" w14:textId="77777777" w:rsidR="00503917" w:rsidRDefault="00503917" w:rsidP="007E34C1"/>
    <w:p w14:paraId="4FA2323F" w14:textId="77777777" w:rsidR="00503917" w:rsidRDefault="00503917" w:rsidP="007E34C1"/>
    <w:p w14:paraId="54AED32C" w14:textId="77777777" w:rsidR="00503917" w:rsidRDefault="00503917" w:rsidP="007E34C1"/>
    <w:p w14:paraId="5199D67A" w14:textId="77777777" w:rsidR="00503917" w:rsidRDefault="00503917" w:rsidP="007E34C1"/>
    <w:p w14:paraId="1F3FF210" w14:textId="77777777" w:rsidR="002040A9" w:rsidRDefault="002040A9" w:rsidP="007E34C1"/>
    <w:p w14:paraId="7ADB3788" w14:textId="77777777" w:rsidR="002040A9" w:rsidRDefault="002040A9" w:rsidP="007E34C1"/>
    <w:p w14:paraId="43B918CA" w14:textId="3C571032" w:rsidR="002241C4" w:rsidRPr="00503917" w:rsidRDefault="00503917" w:rsidP="00503917">
      <w:pPr>
        <w:pStyle w:val="Nessunaspaziatura"/>
        <w:pBdr>
          <w:top w:val="single" w:sz="6" w:space="6" w:color="4472C4"/>
          <w:bottom w:val="single" w:sz="6" w:space="12" w:color="4472C4"/>
        </w:pBdr>
        <w:spacing w:after="240" w:line="276" w:lineRule="auto"/>
        <w:contextualSpacing/>
        <w:jc w:val="center"/>
        <w:rPr>
          <w:b/>
          <w:bCs/>
          <w:sz w:val="28"/>
          <w:szCs w:val="28"/>
        </w:rPr>
      </w:pPr>
      <w:r w:rsidRPr="00503917">
        <w:rPr>
          <w:b/>
          <w:bCs/>
          <w:sz w:val="28"/>
          <w:szCs w:val="28"/>
        </w:rPr>
        <w:t xml:space="preserve">REGOLAMENTO RECANTE </w:t>
      </w:r>
    </w:p>
    <w:p w14:paraId="1D68003B" w14:textId="0C0E92A9" w:rsidR="002241C4" w:rsidRPr="00503917" w:rsidRDefault="00503917" w:rsidP="00503917">
      <w:pPr>
        <w:pStyle w:val="Nessunaspaziatura"/>
        <w:pBdr>
          <w:top w:val="single" w:sz="6" w:space="6" w:color="4472C4"/>
          <w:bottom w:val="single" w:sz="6" w:space="12" w:color="4472C4"/>
        </w:pBdr>
        <w:spacing w:after="240" w:line="276" w:lineRule="auto"/>
        <w:contextualSpacing/>
        <w:jc w:val="center"/>
        <w:rPr>
          <w:b/>
          <w:bCs/>
          <w:sz w:val="28"/>
          <w:szCs w:val="28"/>
        </w:rPr>
      </w:pPr>
      <w:r w:rsidRPr="00503917">
        <w:rPr>
          <w:b/>
          <w:bCs/>
          <w:sz w:val="28"/>
          <w:szCs w:val="28"/>
        </w:rPr>
        <w:t xml:space="preserve">CODICE DI COMPORTAMENTO </w:t>
      </w:r>
    </w:p>
    <w:p w14:paraId="3016C035" w14:textId="46C36E2A" w:rsidR="002040A9" w:rsidRPr="00503917" w:rsidRDefault="00503917" w:rsidP="00503917">
      <w:pPr>
        <w:pStyle w:val="Nessunaspaziatura"/>
        <w:pBdr>
          <w:top w:val="single" w:sz="6" w:space="6" w:color="4472C4"/>
          <w:bottom w:val="single" w:sz="6" w:space="12" w:color="4472C4"/>
        </w:pBdr>
        <w:spacing w:after="240" w:line="276" w:lineRule="auto"/>
        <w:contextualSpacing/>
        <w:jc w:val="center"/>
        <w:rPr>
          <w:b/>
          <w:bCs/>
          <w:sz w:val="28"/>
          <w:szCs w:val="28"/>
        </w:rPr>
      </w:pPr>
      <w:r w:rsidRPr="00503917">
        <w:rPr>
          <w:b/>
          <w:bCs/>
          <w:sz w:val="28"/>
          <w:szCs w:val="28"/>
        </w:rPr>
        <w:t>DEI DIPENDENTI, COLLABORATORI E CONSULENTI DEL CONSIGLIO DELL’ORDINE DEGLI ARCHITETTI, PIANIFICATORI, PAESAGGISTI E CONSERVATORI</w:t>
      </w:r>
    </w:p>
    <w:p w14:paraId="520CEF8A" w14:textId="77777777" w:rsidR="002040A9" w:rsidRDefault="002040A9" w:rsidP="007E34C1"/>
    <w:p w14:paraId="5AF5FCF7" w14:textId="77777777" w:rsidR="002040A9" w:rsidRDefault="002040A9" w:rsidP="007E34C1"/>
    <w:p w14:paraId="6E3FA312" w14:textId="77777777" w:rsidR="002040A9" w:rsidRDefault="002040A9" w:rsidP="007E34C1"/>
    <w:p w14:paraId="6D128A48" w14:textId="77777777" w:rsidR="002040A9" w:rsidRDefault="002040A9" w:rsidP="007E34C1"/>
    <w:p w14:paraId="6426CBB3" w14:textId="77777777" w:rsidR="00503917" w:rsidRDefault="00503917" w:rsidP="007E34C1"/>
    <w:p w14:paraId="1CFFF570" w14:textId="77777777" w:rsidR="00503917" w:rsidRDefault="00503917" w:rsidP="007E34C1"/>
    <w:p w14:paraId="5C968B1A" w14:textId="77777777" w:rsidR="00503917" w:rsidRDefault="00503917" w:rsidP="007E34C1"/>
    <w:p w14:paraId="79FCF54E" w14:textId="77777777" w:rsidR="00503917" w:rsidRDefault="00503917" w:rsidP="007E34C1"/>
    <w:p w14:paraId="727738B4" w14:textId="77777777" w:rsidR="00503917" w:rsidRDefault="00503917" w:rsidP="007E34C1"/>
    <w:p w14:paraId="1033ACC4" w14:textId="77777777" w:rsidR="00503917" w:rsidRDefault="00503917" w:rsidP="007E34C1"/>
    <w:p w14:paraId="6CF100A1" w14:textId="77777777" w:rsidR="00503917" w:rsidRDefault="00503917" w:rsidP="007E34C1"/>
    <w:p w14:paraId="6BE88E28" w14:textId="77777777" w:rsidR="00503917" w:rsidRDefault="00503917" w:rsidP="007E34C1"/>
    <w:p w14:paraId="1F30C20C" w14:textId="77777777" w:rsidR="00503917" w:rsidRDefault="00503917" w:rsidP="007E34C1"/>
    <w:p w14:paraId="0A828E6D" w14:textId="77777777" w:rsidR="00503917" w:rsidRDefault="00503917" w:rsidP="007E34C1"/>
    <w:p w14:paraId="42A188F6" w14:textId="77777777" w:rsidR="002040A9" w:rsidRDefault="002040A9" w:rsidP="007E34C1"/>
    <w:p w14:paraId="67F18145" w14:textId="77777777" w:rsidR="002040A9" w:rsidRDefault="002040A9" w:rsidP="007E34C1"/>
    <w:p w14:paraId="0C4986F0" w14:textId="7618E77F" w:rsidR="00D95CF4" w:rsidRDefault="00D95CF4" w:rsidP="007E34C1"/>
    <w:p w14:paraId="0753F10F" w14:textId="2FBBA024" w:rsidR="002241C4" w:rsidRDefault="002241C4" w:rsidP="002241C4">
      <w:r>
        <w:t>Il presente regolamento è emanato ai sensi dell’art. 2, comma 2 bis del DL 31 agosto 2013, n. 101, convertito nella L. 30 ottobre 2013, n. 125.</w:t>
      </w:r>
    </w:p>
    <w:p w14:paraId="772EF811" w14:textId="3A537BA8" w:rsidR="002241C4" w:rsidRDefault="002241C4" w:rsidP="002241C4">
      <w:pPr>
        <w:jc w:val="left"/>
      </w:pPr>
    </w:p>
    <w:p w14:paraId="664D4315" w14:textId="77777777" w:rsidR="003F123B" w:rsidRPr="00312FC2" w:rsidRDefault="003F123B" w:rsidP="003F123B">
      <w:pPr>
        <w:rPr>
          <w:b/>
          <w:bCs/>
        </w:rPr>
      </w:pPr>
      <w:r w:rsidRPr="00312FC2">
        <w:rPr>
          <w:b/>
          <w:bCs/>
        </w:rPr>
        <w:t xml:space="preserve">CONSIGLIO DELL’ORDINE DEGLI ARCHITETTI PIANIFICATORI PAESAGGISTI E CONSERVATORI DELLA PROVINCIA DI BARLETTA-ANDRIA-TRANI </w:t>
      </w:r>
    </w:p>
    <w:p w14:paraId="3D136741" w14:textId="77777777" w:rsidR="003F123B" w:rsidRPr="00312FC2" w:rsidRDefault="003F123B" w:rsidP="003F123B">
      <w:r w:rsidRPr="00312FC2">
        <w:t>quadriennio 20</w:t>
      </w:r>
      <w:r>
        <w:t>23</w:t>
      </w:r>
      <w:r w:rsidRPr="00312FC2">
        <w:t>/202</w:t>
      </w:r>
      <w:r>
        <w:t>7</w:t>
      </w:r>
    </w:p>
    <w:p w14:paraId="2C6CEE4C" w14:textId="77777777" w:rsidR="003F123B" w:rsidRPr="00312FC2" w:rsidRDefault="003F123B" w:rsidP="003F123B"/>
    <w:p w14:paraId="69FEB099" w14:textId="77777777" w:rsidR="003F123B" w:rsidRPr="00312FC2" w:rsidRDefault="003F123B" w:rsidP="003F123B"/>
    <w:p w14:paraId="6AC9D95C" w14:textId="77777777" w:rsidR="003F123B" w:rsidRDefault="003F123B" w:rsidP="003F123B"/>
    <w:p w14:paraId="5CA4A152" w14:textId="77777777" w:rsidR="003F123B" w:rsidRDefault="003F123B" w:rsidP="003F123B">
      <w:pPr>
        <w:rPr>
          <w:b/>
          <w:bCs/>
        </w:rPr>
      </w:pPr>
      <w:r w:rsidRPr="00312FC2">
        <w:t xml:space="preserve">Presidente </w:t>
      </w:r>
      <w:r>
        <w:rPr>
          <w:b/>
          <w:bCs/>
        </w:rPr>
        <w:t>Andrea</w:t>
      </w:r>
      <w:r w:rsidRPr="00312FC2">
        <w:rPr>
          <w:b/>
          <w:bCs/>
        </w:rPr>
        <w:t xml:space="preserve"> </w:t>
      </w:r>
      <w:r>
        <w:rPr>
          <w:b/>
          <w:bCs/>
        </w:rPr>
        <w:t>ROSELLI</w:t>
      </w:r>
    </w:p>
    <w:p w14:paraId="32CDAD38" w14:textId="77777777" w:rsidR="003F123B" w:rsidRDefault="003F123B" w:rsidP="003F123B">
      <w:pPr>
        <w:rPr>
          <w:b/>
          <w:bCs/>
        </w:rPr>
      </w:pPr>
    </w:p>
    <w:p w14:paraId="177AFC70" w14:textId="77777777" w:rsidR="003F123B" w:rsidRPr="00312FC2" w:rsidRDefault="003F123B" w:rsidP="003F123B">
      <w:r w:rsidRPr="00BB5D29">
        <w:t>Vice Presidente</w:t>
      </w:r>
      <w:r>
        <w:rPr>
          <w:b/>
          <w:bCs/>
        </w:rPr>
        <w:t xml:space="preserve"> Maria Antonietta DIMATTEO</w:t>
      </w:r>
    </w:p>
    <w:p w14:paraId="643305EA" w14:textId="77777777" w:rsidR="003F123B" w:rsidRPr="00312FC2" w:rsidRDefault="003F123B" w:rsidP="003F123B"/>
    <w:p w14:paraId="1476C8D0" w14:textId="77777777" w:rsidR="003F123B" w:rsidRPr="00312FC2" w:rsidRDefault="003F123B" w:rsidP="003F123B">
      <w:pPr>
        <w:rPr>
          <w:b/>
          <w:bCs/>
        </w:rPr>
      </w:pPr>
      <w:r w:rsidRPr="00312FC2">
        <w:t xml:space="preserve">Segretario </w:t>
      </w:r>
      <w:r w:rsidRPr="00312FC2">
        <w:rPr>
          <w:b/>
          <w:bCs/>
        </w:rPr>
        <w:t>Sabino ANIELLO</w:t>
      </w:r>
    </w:p>
    <w:p w14:paraId="2C028F22" w14:textId="77777777" w:rsidR="003F123B" w:rsidRPr="00312FC2" w:rsidRDefault="003F123B" w:rsidP="003F123B"/>
    <w:p w14:paraId="7939CE56" w14:textId="77777777" w:rsidR="003F123B" w:rsidRPr="00312FC2" w:rsidRDefault="003F123B" w:rsidP="003F123B">
      <w:r w:rsidRPr="00312FC2">
        <w:t xml:space="preserve">Tesoriere </w:t>
      </w:r>
      <w:r>
        <w:rPr>
          <w:b/>
          <w:bCs/>
        </w:rPr>
        <w:t>Fiore</w:t>
      </w:r>
      <w:r w:rsidRPr="00312FC2">
        <w:rPr>
          <w:b/>
          <w:bCs/>
        </w:rPr>
        <w:t xml:space="preserve"> F</w:t>
      </w:r>
      <w:r>
        <w:rPr>
          <w:b/>
          <w:bCs/>
        </w:rPr>
        <w:t>RESTA</w:t>
      </w:r>
    </w:p>
    <w:p w14:paraId="39ADA1EB" w14:textId="77777777" w:rsidR="003F123B" w:rsidRPr="00312FC2" w:rsidRDefault="003F123B" w:rsidP="003F123B"/>
    <w:p w14:paraId="552984C5" w14:textId="77777777" w:rsidR="003F123B" w:rsidRDefault="003F123B" w:rsidP="003F123B"/>
    <w:p w14:paraId="34D74F96" w14:textId="77777777" w:rsidR="003F123B" w:rsidRDefault="003F123B" w:rsidP="003F123B"/>
    <w:p w14:paraId="4314F50D" w14:textId="77777777" w:rsidR="003F123B" w:rsidRPr="00312FC2" w:rsidRDefault="003F123B" w:rsidP="003F123B">
      <w:r w:rsidRPr="00312FC2">
        <w:t xml:space="preserve">Consiglieri </w:t>
      </w:r>
    </w:p>
    <w:p w14:paraId="1609B91C" w14:textId="77777777" w:rsidR="003F123B" w:rsidRPr="00312FC2" w:rsidRDefault="003F123B" w:rsidP="003F123B">
      <w:pPr>
        <w:rPr>
          <w:b/>
          <w:bCs/>
        </w:rPr>
      </w:pPr>
      <w:r>
        <w:rPr>
          <w:b/>
          <w:bCs/>
        </w:rPr>
        <w:t>Claudia MARCIANO</w:t>
      </w:r>
      <w:r w:rsidRPr="00312FC2">
        <w:rPr>
          <w:b/>
          <w:bCs/>
        </w:rPr>
        <w:t xml:space="preserve"> ANIELLO</w:t>
      </w:r>
    </w:p>
    <w:p w14:paraId="0E0F224B" w14:textId="77777777" w:rsidR="003F123B" w:rsidRPr="00312FC2" w:rsidRDefault="003F123B" w:rsidP="003F123B">
      <w:pPr>
        <w:rPr>
          <w:b/>
          <w:bCs/>
        </w:rPr>
      </w:pPr>
    </w:p>
    <w:p w14:paraId="75A356C8" w14:textId="77777777" w:rsidR="003F123B" w:rsidRPr="00312FC2" w:rsidRDefault="003F123B" w:rsidP="003F123B">
      <w:pPr>
        <w:rPr>
          <w:b/>
          <w:bCs/>
        </w:rPr>
      </w:pPr>
      <w:r>
        <w:rPr>
          <w:b/>
          <w:bCs/>
        </w:rPr>
        <w:t>Antonio</w:t>
      </w:r>
      <w:r w:rsidRPr="00312FC2">
        <w:rPr>
          <w:b/>
          <w:bCs/>
        </w:rPr>
        <w:t xml:space="preserve"> </w:t>
      </w:r>
      <w:r>
        <w:rPr>
          <w:b/>
          <w:bCs/>
        </w:rPr>
        <w:t>MARZULLI</w:t>
      </w:r>
    </w:p>
    <w:p w14:paraId="1645380F" w14:textId="77777777" w:rsidR="003F123B" w:rsidRPr="00312FC2" w:rsidRDefault="003F123B" w:rsidP="003F123B">
      <w:pPr>
        <w:rPr>
          <w:b/>
          <w:bCs/>
        </w:rPr>
      </w:pPr>
    </w:p>
    <w:p w14:paraId="78846599" w14:textId="77777777" w:rsidR="003F123B" w:rsidRPr="00312FC2" w:rsidRDefault="003F123B" w:rsidP="003F123B">
      <w:pPr>
        <w:rPr>
          <w:b/>
          <w:bCs/>
        </w:rPr>
      </w:pPr>
      <w:r w:rsidRPr="00312FC2">
        <w:rPr>
          <w:b/>
          <w:bCs/>
        </w:rPr>
        <w:t>Pierluigi PINDINELLI</w:t>
      </w:r>
    </w:p>
    <w:p w14:paraId="0A3A89BC" w14:textId="77777777" w:rsidR="003F123B" w:rsidRPr="00312FC2" w:rsidRDefault="003F123B" w:rsidP="003F123B">
      <w:pPr>
        <w:rPr>
          <w:b/>
          <w:bCs/>
        </w:rPr>
      </w:pPr>
    </w:p>
    <w:p w14:paraId="02C29B30" w14:textId="77777777" w:rsidR="003F123B" w:rsidRPr="00312FC2" w:rsidRDefault="003F123B" w:rsidP="003F123B">
      <w:pPr>
        <w:rPr>
          <w:b/>
          <w:bCs/>
        </w:rPr>
      </w:pPr>
      <w:r w:rsidRPr="00312FC2">
        <w:rPr>
          <w:b/>
          <w:bCs/>
        </w:rPr>
        <w:t>Angel</w:t>
      </w:r>
      <w:r>
        <w:rPr>
          <w:b/>
          <w:bCs/>
        </w:rPr>
        <w:t>o RIONTINO</w:t>
      </w:r>
    </w:p>
    <w:p w14:paraId="7EC82227" w14:textId="77777777" w:rsidR="003F123B" w:rsidRPr="00312FC2" w:rsidRDefault="003F123B" w:rsidP="003F123B">
      <w:pPr>
        <w:rPr>
          <w:b/>
          <w:bCs/>
        </w:rPr>
      </w:pPr>
    </w:p>
    <w:p w14:paraId="5ED32855" w14:textId="77777777" w:rsidR="003F123B" w:rsidRPr="00312FC2" w:rsidRDefault="003F123B" w:rsidP="003F123B">
      <w:pPr>
        <w:rPr>
          <w:b/>
          <w:bCs/>
        </w:rPr>
      </w:pPr>
      <w:r>
        <w:rPr>
          <w:b/>
          <w:bCs/>
        </w:rPr>
        <w:t>Marco</w:t>
      </w:r>
      <w:r w:rsidRPr="00312FC2">
        <w:rPr>
          <w:b/>
          <w:bCs/>
        </w:rPr>
        <w:t xml:space="preserve"> </w:t>
      </w:r>
      <w:r>
        <w:rPr>
          <w:b/>
          <w:bCs/>
        </w:rPr>
        <w:t>STIGLIANO</w:t>
      </w:r>
    </w:p>
    <w:p w14:paraId="65BF2084" w14:textId="77777777" w:rsidR="003F123B" w:rsidRPr="00312FC2" w:rsidRDefault="003F123B" w:rsidP="003F123B">
      <w:pPr>
        <w:rPr>
          <w:b/>
          <w:bCs/>
        </w:rPr>
      </w:pPr>
    </w:p>
    <w:p w14:paraId="704F4769" w14:textId="77777777" w:rsidR="003F123B" w:rsidRPr="00312FC2" w:rsidRDefault="003F123B" w:rsidP="003F123B">
      <w:pPr>
        <w:rPr>
          <w:b/>
          <w:bCs/>
        </w:rPr>
      </w:pPr>
      <w:r>
        <w:rPr>
          <w:b/>
          <w:bCs/>
        </w:rPr>
        <w:t>Domenico</w:t>
      </w:r>
      <w:r w:rsidRPr="00312FC2">
        <w:rPr>
          <w:b/>
          <w:bCs/>
        </w:rPr>
        <w:t xml:space="preserve"> </w:t>
      </w:r>
      <w:r>
        <w:rPr>
          <w:b/>
          <w:bCs/>
        </w:rPr>
        <w:t>TRITTO</w:t>
      </w:r>
    </w:p>
    <w:p w14:paraId="2C7370B8" w14:textId="77777777" w:rsidR="003F123B" w:rsidRPr="00312FC2" w:rsidRDefault="003F123B" w:rsidP="003F123B">
      <w:pPr>
        <w:rPr>
          <w:b/>
          <w:bCs/>
        </w:rPr>
      </w:pPr>
    </w:p>
    <w:p w14:paraId="63B81A22" w14:textId="77777777" w:rsidR="003F123B" w:rsidRPr="00312FC2" w:rsidRDefault="003F123B" w:rsidP="003F123B">
      <w:pPr>
        <w:rPr>
          <w:b/>
          <w:bCs/>
        </w:rPr>
      </w:pPr>
      <w:r w:rsidRPr="00312FC2">
        <w:rPr>
          <w:b/>
          <w:bCs/>
        </w:rPr>
        <w:t>Michelangelo PAPAGNI (arch. Iunior)</w:t>
      </w:r>
    </w:p>
    <w:p w14:paraId="2151A518" w14:textId="0A999C50" w:rsidR="002241C4" w:rsidRDefault="002241C4">
      <w:pPr>
        <w:jc w:val="left"/>
        <w:rPr>
          <w:rFonts w:asciiTheme="minorHAnsi" w:hAnsiTheme="minorHAnsi" w:cstheme="minorHAnsi"/>
        </w:rPr>
      </w:pPr>
    </w:p>
    <w:p w14:paraId="061907AD" w14:textId="77777777" w:rsidR="00EB6E0E" w:rsidRDefault="00EB6E0E">
      <w:pPr>
        <w:jc w:val="left"/>
        <w:rPr>
          <w:rFonts w:asciiTheme="minorHAnsi" w:hAnsiTheme="minorHAnsi" w:cstheme="minorHAnsi"/>
        </w:rPr>
      </w:pPr>
    </w:p>
    <w:p w14:paraId="4FF9E914" w14:textId="77777777" w:rsidR="00320275" w:rsidRDefault="00320275">
      <w:pPr>
        <w:jc w:val="left"/>
        <w:rPr>
          <w:rFonts w:asciiTheme="minorHAnsi" w:hAnsiTheme="minorHAnsi" w:cstheme="minorHAnsi"/>
        </w:rPr>
      </w:pPr>
    </w:p>
    <w:p w14:paraId="6E429819" w14:textId="77777777" w:rsidR="00320275" w:rsidRDefault="00320275">
      <w:pPr>
        <w:jc w:val="left"/>
        <w:rPr>
          <w:rFonts w:asciiTheme="minorHAnsi" w:hAnsiTheme="minorHAnsi" w:cstheme="minorHAnsi"/>
        </w:rPr>
      </w:pPr>
    </w:p>
    <w:p w14:paraId="0E5C5C0D" w14:textId="77777777" w:rsidR="00320275" w:rsidRDefault="00320275">
      <w:pPr>
        <w:jc w:val="left"/>
        <w:rPr>
          <w:rFonts w:asciiTheme="minorHAnsi" w:hAnsiTheme="minorHAnsi" w:cstheme="minorHAnsi"/>
        </w:rPr>
      </w:pPr>
    </w:p>
    <w:p w14:paraId="34F6F1A9" w14:textId="77777777" w:rsidR="00320275" w:rsidRDefault="00320275">
      <w:pPr>
        <w:jc w:val="left"/>
        <w:rPr>
          <w:rFonts w:asciiTheme="minorHAnsi" w:hAnsiTheme="minorHAnsi" w:cstheme="minorHAnsi"/>
        </w:rPr>
      </w:pPr>
    </w:p>
    <w:p w14:paraId="54842339" w14:textId="77777777" w:rsidR="00320275" w:rsidRDefault="00320275">
      <w:pPr>
        <w:jc w:val="left"/>
        <w:rPr>
          <w:rFonts w:asciiTheme="minorHAnsi" w:hAnsiTheme="minorHAnsi" w:cstheme="minorHAnsi"/>
        </w:rPr>
      </w:pPr>
    </w:p>
    <w:p w14:paraId="257B0551" w14:textId="77777777" w:rsidR="00320275" w:rsidRDefault="00320275">
      <w:pPr>
        <w:jc w:val="left"/>
        <w:rPr>
          <w:rFonts w:asciiTheme="minorHAnsi" w:hAnsiTheme="minorHAnsi" w:cstheme="minorHAnsi"/>
        </w:rPr>
      </w:pPr>
    </w:p>
    <w:p w14:paraId="79B14631" w14:textId="420E6A07" w:rsidR="003F123B" w:rsidRDefault="003F123B">
      <w:pPr>
        <w:jc w:val="left"/>
        <w:rPr>
          <w:rFonts w:asciiTheme="minorHAnsi" w:hAnsiTheme="minorHAnsi" w:cstheme="minorHAnsi"/>
        </w:rPr>
      </w:pPr>
      <w:r>
        <w:rPr>
          <w:rFonts w:asciiTheme="minorHAnsi" w:hAnsiTheme="minorHAnsi" w:cstheme="minorHAnsi"/>
        </w:rPr>
        <w:br w:type="page"/>
      </w:r>
    </w:p>
    <w:p w14:paraId="3E065487" w14:textId="77777777" w:rsidR="00EB6E0E" w:rsidRDefault="00EB6E0E">
      <w:pPr>
        <w:jc w:val="left"/>
        <w:rPr>
          <w:rFonts w:asciiTheme="minorHAnsi" w:hAnsiTheme="minorHAnsi" w:cstheme="minorHAnsi"/>
        </w:rPr>
      </w:pPr>
    </w:p>
    <w:sdt>
      <w:sdtPr>
        <w:rPr>
          <w:rFonts w:eastAsiaTheme="minorHAnsi" w:cs="Calibri"/>
          <w:b w:val="0"/>
          <w:caps w:val="0"/>
          <w:color w:val="auto"/>
          <w:sz w:val="22"/>
          <w:szCs w:val="22"/>
        </w:rPr>
        <w:id w:val="-858113825"/>
        <w:docPartObj>
          <w:docPartGallery w:val="Table of Contents"/>
          <w:docPartUnique/>
        </w:docPartObj>
      </w:sdtPr>
      <w:sdtEndPr>
        <w:rPr>
          <w:bCs/>
        </w:rPr>
      </w:sdtEndPr>
      <w:sdtContent>
        <w:p w14:paraId="6C8D9441" w14:textId="47280AA9" w:rsidR="00320275" w:rsidRDefault="00D42DF9" w:rsidP="00D42DF9">
          <w:pPr>
            <w:pStyle w:val="Titolosommario"/>
            <w:tabs>
              <w:tab w:val="left" w:pos="3480"/>
            </w:tabs>
          </w:pPr>
          <w:r>
            <w:rPr>
              <w:rFonts w:eastAsiaTheme="minorHAnsi" w:cs="Calibri"/>
              <w:b w:val="0"/>
              <w:caps w:val="0"/>
              <w:color w:val="auto"/>
              <w:sz w:val="22"/>
              <w:szCs w:val="22"/>
            </w:rPr>
            <w:tab/>
          </w:r>
        </w:p>
        <w:p w14:paraId="678EF2C5" w14:textId="34D38CAD" w:rsidR="00D42DF9" w:rsidRDefault="0032027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63248" w:history="1">
            <w:r w:rsidR="00D42DF9" w:rsidRPr="00BB69E9">
              <w:rPr>
                <w:rStyle w:val="Collegamentoipertestuale"/>
                <w:noProof/>
              </w:rPr>
              <w:t>Articolo 1 - Disposizioni di carattere generale</w:t>
            </w:r>
            <w:r w:rsidR="00D42DF9">
              <w:rPr>
                <w:noProof/>
                <w:webHidden/>
              </w:rPr>
              <w:tab/>
            </w:r>
            <w:r w:rsidR="00D42DF9">
              <w:rPr>
                <w:noProof/>
                <w:webHidden/>
              </w:rPr>
              <w:fldChar w:fldCharType="begin"/>
            </w:r>
            <w:r w:rsidR="00D42DF9">
              <w:rPr>
                <w:noProof/>
                <w:webHidden/>
              </w:rPr>
              <w:instrText xml:space="preserve"> PAGEREF _Toc215163248 \h </w:instrText>
            </w:r>
            <w:r w:rsidR="00D42DF9">
              <w:rPr>
                <w:noProof/>
                <w:webHidden/>
              </w:rPr>
            </w:r>
            <w:r w:rsidR="00D42DF9">
              <w:rPr>
                <w:noProof/>
                <w:webHidden/>
              </w:rPr>
              <w:fldChar w:fldCharType="separate"/>
            </w:r>
            <w:r w:rsidR="00D42DF9">
              <w:rPr>
                <w:noProof/>
                <w:webHidden/>
              </w:rPr>
              <w:t>4</w:t>
            </w:r>
            <w:r w:rsidR="00D42DF9">
              <w:rPr>
                <w:noProof/>
                <w:webHidden/>
              </w:rPr>
              <w:fldChar w:fldCharType="end"/>
            </w:r>
          </w:hyperlink>
        </w:p>
        <w:p w14:paraId="72046666" w14:textId="56BFA3FA"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9" w:history="1">
            <w:r w:rsidRPr="00BB69E9">
              <w:rPr>
                <w:rStyle w:val="Collegamentoipertestuale"/>
                <w:noProof/>
              </w:rPr>
              <w:t>Articolo 2 - Ambito di applicazione</w:t>
            </w:r>
            <w:r>
              <w:rPr>
                <w:noProof/>
                <w:webHidden/>
              </w:rPr>
              <w:tab/>
            </w:r>
            <w:r>
              <w:rPr>
                <w:noProof/>
                <w:webHidden/>
              </w:rPr>
              <w:fldChar w:fldCharType="begin"/>
            </w:r>
            <w:r>
              <w:rPr>
                <w:noProof/>
                <w:webHidden/>
              </w:rPr>
              <w:instrText xml:space="preserve"> PAGEREF _Toc215163249 \h </w:instrText>
            </w:r>
            <w:r>
              <w:rPr>
                <w:noProof/>
                <w:webHidden/>
              </w:rPr>
            </w:r>
            <w:r>
              <w:rPr>
                <w:noProof/>
                <w:webHidden/>
              </w:rPr>
              <w:fldChar w:fldCharType="separate"/>
            </w:r>
            <w:r>
              <w:rPr>
                <w:noProof/>
                <w:webHidden/>
              </w:rPr>
              <w:t>4</w:t>
            </w:r>
            <w:r>
              <w:rPr>
                <w:noProof/>
                <w:webHidden/>
              </w:rPr>
              <w:fldChar w:fldCharType="end"/>
            </w:r>
          </w:hyperlink>
        </w:p>
        <w:p w14:paraId="2DD95A68" w14:textId="2CD86501"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0" w:history="1">
            <w:r w:rsidRPr="00BB69E9">
              <w:rPr>
                <w:rStyle w:val="Collegamentoipertestuale"/>
                <w:noProof/>
              </w:rPr>
              <w:t>Articolo 3 - Principi generali</w:t>
            </w:r>
            <w:r>
              <w:rPr>
                <w:noProof/>
                <w:webHidden/>
              </w:rPr>
              <w:tab/>
            </w:r>
            <w:r>
              <w:rPr>
                <w:noProof/>
                <w:webHidden/>
              </w:rPr>
              <w:fldChar w:fldCharType="begin"/>
            </w:r>
            <w:r>
              <w:rPr>
                <w:noProof/>
                <w:webHidden/>
              </w:rPr>
              <w:instrText xml:space="preserve"> PAGEREF _Toc215163250 \h </w:instrText>
            </w:r>
            <w:r>
              <w:rPr>
                <w:noProof/>
                <w:webHidden/>
              </w:rPr>
            </w:r>
            <w:r>
              <w:rPr>
                <w:noProof/>
                <w:webHidden/>
              </w:rPr>
              <w:fldChar w:fldCharType="separate"/>
            </w:r>
            <w:r>
              <w:rPr>
                <w:noProof/>
                <w:webHidden/>
              </w:rPr>
              <w:t>4</w:t>
            </w:r>
            <w:r>
              <w:rPr>
                <w:noProof/>
                <w:webHidden/>
              </w:rPr>
              <w:fldChar w:fldCharType="end"/>
            </w:r>
          </w:hyperlink>
        </w:p>
        <w:p w14:paraId="066E0B4C" w14:textId="2BC53D6C"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1" w:history="1">
            <w:r w:rsidRPr="00BB69E9">
              <w:rPr>
                <w:rStyle w:val="Collegamentoipertestuale"/>
                <w:noProof/>
              </w:rPr>
              <w:t>Articolo 4 - Regali, compensi e altre utilità</w:t>
            </w:r>
            <w:r>
              <w:rPr>
                <w:noProof/>
                <w:webHidden/>
              </w:rPr>
              <w:tab/>
            </w:r>
            <w:r>
              <w:rPr>
                <w:noProof/>
                <w:webHidden/>
              </w:rPr>
              <w:fldChar w:fldCharType="begin"/>
            </w:r>
            <w:r>
              <w:rPr>
                <w:noProof/>
                <w:webHidden/>
              </w:rPr>
              <w:instrText xml:space="preserve"> PAGEREF _Toc215163251 \h </w:instrText>
            </w:r>
            <w:r>
              <w:rPr>
                <w:noProof/>
                <w:webHidden/>
              </w:rPr>
            </w:r>
            <w:r>
              <w:rPr>
                <w:noProof/>
                <w:webHidden/>
              </w:rPr>
              <w:fldChar w:fldCharType="separate"/>
            </w:r>
            <w:r>
              <w:rPr>
                <w:noProof/>
                <w:webHidden/>
              </w:rPr>
              <w:t>4</w:t>
            </w:r>
            <w:r>
              <w:rPr>
                <w:noProof/>
                <w:webHidden/>
              </w:rPr>
              <w:fldChar w:fldCharType="end"/>
            </w:r>
          </w:hyperlink>
        </w:p>
        <w:p w14:paraId="46B408F9" w14:textId="4336B04E"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2" w:history="1">
            <w:r w:rsidRPr="00BB69E9">
              <w:rPr>
                <w:rStyle w:val="Collegamentoipertestuale"/>
                <w:noProof/>
              </w:rPr>
              <w:t>Articolo 5 - Partecipazione ad associazioni e organizzazioni</w:t>
            </w:r>
            <w:r>
              <w:rPr>
                <w:noProof/>
                <w:webHidden/>
              </w:rPr>
              <w:tab/>
            </w:r>
            <w:r>
              <w:rPr>
                <w:noProof/>
                <w:webHidden/>
              </w:rPr>
              <w:fldChar w:fldCharType="begin"/>
            </w:r>
            <w:r>
              <w:rPr>
                <w:noProof/>
                <w:webHidden/>
              </w:rPr>
              <w:instrText xml:space="preserve"> PAGEREF _Toc215163252 \h </w:instrText>
            </w:r>
            <w:r>
              <w:rPr>
                <w:noProof/>
                <w:webHidden/>
              </w:rPr>
            </w:r>
            <w:r>
              <w:rPr>
                <w:noProof/>
                <w:webHidden/>
              </w:rPr>
              <w:fldChar w:fldCharType="separate"/>
            </w:r>
            <w:r>
              <w:rPr>
                <w:noProof/>
                <w:webHidden/>
              </w:rPr>
              <w:t>5</w:t>
            </w:r>
            <w:r>
              <w:rPr>
                <w:noProof/>
                <w:webHidden/>
              </w:rPr>
              <w:fldChar w:fldCharType="end"/>
            </w:r>
          </w:hyperlink>
        </w:p>
        <w:p w14:paraId="03C9124D" w14:textId="0FE664AA"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3" w:history="1">
            <w:r w:rsidRPr="00BB69E9">
              <w:rPr>
                <w:rStyle w:val="Collegamentoipertestuale"/>
                <w:noProof/>
              </w:rPr>
              <w:t>Articolo 6 - Comunicazione degli interessi finanziari e conflitti d'interesse</w:t>
            </w:r>
            <w:r>
              <w:rPr>
                <w:noProof/>
                <w:webHidden/>
              </w:rPr>
              <w:tab/>
            </w:r>
            <w:r>
              <w:rPr>
                <w:noProof/>
                <w:webHidden/>
              </w:rPr>
              <w:fldChar w:fldCharType="begin"/>
            </w:r>
            <w:r>
              <w:rPr>
                <w:noProof/>
                <w:webHidden/>
              </w:rPr>
              <w:instrText xml:space="preserve"> PAGEREF _Toc215163253 \h </w:instrText>
            </w:r>
            <w:r>
              <w:rPr>
                <w:noProof/>
                <w:webHidden/>
              </w:rPr>
            </w:r>
            <w:r>
              <w:rPr>
                <w:noProof/>
                <w:webHidden/>
              </w:rPr>
              <w:fldChar w:fldCharType="separate"/>
            </w:r>
            <w:r>
              <w:rPr>
                <w:noProof/>
                <w:webHidden/>
              </w:rPr>
              <w:t>5</w:t>
            </w:r>
            <w:r>
              <w:rPr>
                <w:noProof/>
                <w:webHidden/>
              </w:rPr>
              <w:fldChar w:fldCharType="end"/>
            </w:r>
          </w:hyperlink>
        </w:p>
        <w:p w14:paraId="53CFBF48" w14:textId="55D2E482"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4" w:history="1">
            <w:r w:rsidRPr="00BB69E9">
              <w:rPr>
                <w:rStyle w:val="Collegamentoipertestuale"/>
                <w:noProof/>
              </w:rPr>
              <w:t>Articolo 7 - Obbligo di astensione</w:t>
            </w:r>
            <w:r>
              <w:rPr>
                <w:noProof/>
                <w:webHidden/>
              </w:rPr>
              <w:tab/>
            </w:r>
            <w:r>
              <w:rPr>
                <w:noProof/>
                <w:webHidden/>
              </w:rPr>
              <w:fldChar w:fldCharType="begin"/>
            </w:r>
            <w:r>
              <w:rPr>
                <w:noProof/>
                <w:webHidden/>
              </w:rPr>
              <w:instrText xml:space="preserve"> PAGEREF _Toc215163254 \h </w:instrText>
            </w:r>
            <w:r>
              <w:rPr>
                <w:noProof/>
                <w:webHidden/>
              </w:rPr>
            </w:r>
            <w:r>
              <w:rPr>
                <w:noProof/>
                <w:webHidden/>
              </w:rPr>
              <w:fldChar w:fldCharType="separate"/>
            </w:r>
            <w:r>
              <w:rPr>
                <w:noProof/>
                <w:webHidden/>
              </w:rPr>
              <w:t>5</w:t>
            </w:r>
            <w:r>
              <w:rPr>
                <w:noProof/>
                <w:webHidden/>
              </w:rPr>
              <w:fldChar w:fldCharType="end"/>
            </w:r>
          </w:hyperlink>
        </w:p>
        <w:p w14:paraId="63EA068B" w14:textId="7227706D"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5" w:history="1">
            <w:r w:rsidRPr="00BB69E9">
              <w:rPr>
                <w:rStyle w:val="Collegamentoipertestuale"/>
                <w:noProof/>
              </w:rPr>
              <w:t>Articolo 8 - Prevenzione della corruzione</w:t>
            </w:r>
            <w:r>
              <w:rPr>
                <w:noProof/>
                <w:webHidden/>
              </w:rPr>
              <w:tab/>
            </w:r>
            <w:r>
              <w:rPr>
                <w:noProof/>
                <w:webHidden/>
              </w:rPr>
              <w:fldChar w:fldCharType="begin"/>
            </w:r>
            <w:r>
              <w:rPr>
                <w:noProof/>
                <w:webHidden/>
              </w:rPr>
              <w:instrText xml:space="preserve"> PAGEREF _Toc215163255 \h </w:instrText>
            </w:r>
            <w:r>
              <w:rPr>
                <w:noProof/>
                <w:webHidden/>
              </w:rPr>
            </w:r>
            <w:r>
              <w:rPr>
                <w:noProof/>
                <w:webHidden/>
              </w:rPr>
              <w:fldChar w:fldCharType="separate"/>
            </w:r>
            <w:r>
              <w:rPr>
                <w:noProof/>
                <w:webHidden/>
              </w:rPr>
              <w:t>6</w:t>
            </w:r>
            <w:r>
              <w:rPr>
                <w:noProof/>
                <w:webHidden/>
              </w:rPr>
              <w:fldChar w:fldCharType="end"/>
            </w:r>
          </w:hyperlink>
        </w:p>
        <w:p w14:paraId="2409F716" w14:textId="19E26BA5"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6" w:history="1">
            <w:r w:rsidRPr="00BB69E9">
              <w:rPr>
                <w:rStyle w:val="Collegamentoipertestuale"/>
                <w:noProof/>
              </w:rPr>
              <w:t>Articolo 9 - Trasparenza e tracciabilità</w:t>
            </w:r>
            <w:r>
              <w:rPr>
                <w:noProof/>
                <w:webHidden/>
              </w:rPr>
              <w:tab/>
            </w:r>
            <w:r>
              <w:rPr>
                <w:noProof/>
                <w:webHidden/>
              </w:rPr>
              <w:fldChar w:fldCharType="begin"/>
            </w:r>
            <w:r>
              <w:rPr>
                <w:noProof/>
                <w:webHidden/>
              </w:rPr>
              <w:instrText xml:space="preserve"> PAGEREF _Toc215163256 \h </w:instrText>
            </w:r>
            <w:r>
              <w:rPr>
                <w:noProof/>
                <w:webHidden/>
              </w:rPr>
            </w:r>
            <w:r>
              <w:rPr>
                <w:noProof/>
                <w:webHidden/>
              </w:rPr>
              <w:fldChar w:fldCharType="separate"/>
            </w:r>
            <w:r>
              <w:rPr>
                <w:noProof/>
                <w:webHidden/>
              </w:rPr>
              <w:t>6</w:t>
            </w:r>
            <w:r>
              <w:rPr>
                <w:noProof/>
                <w:webHidden/>
              </w:rPr>
              <w:fldChar w:fldCharType="end"/>
            </w:r>
          </w:hyperlink>
        </w:p>
        <w:p w14:paraId="2D58D2BF" w14:textId="583AE470"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7" w:history="1">
            <w:r w:rsidRPr="00BB69E9">
              <w:rPr>
                <w:rStyle w:val="Collegamentoipertestuale"/>
                <w:noProof/>
              </w:rPr>
              <w:t>Articolo 10 - Comportamento nei rapporti privati</w:t>
            </w:r>
            <w:r>
              <w:rPr>
                <w:noProof/>
                <w:webHidden/>
              </w:rPr>
              <w:tab/>
            </w:r>
            <w:r>
              <w:rPr>
                <w:noProof/>
                <w:webHidden/>
              </w:rPr>
              <w:fldChar w:fldCharType="begin"/>
            </w:r>
            <w:r>
              <w:rPr>
                <w:noProof/>
                <w:webHidden/>
              </w:rPr>
              <w:instrText xml:space="preserve"> PAGEREF _Toc215163257 \h </w:instrText>
            </w:r>
            <w:r>
              <w:rPr>
                <w:noProof/>
                <w:webHidden/>
              </w:rPr>
            </w:r>
            <w:r>
              <w:rPr>
                <w:noProof/>
                <w:webHidden/>
              </w:rPr>
              <w:fldChar w:fldCharType="separate"/>
            </w:r>
            <w:r>
              <w:rPr>
                <w:noProof/>
                <w:webHidden/>
              </w:rPr>
              <w:t>6</w:t>
            </w:r>
            <w:r>
              <w:rPr>
                <w:noProof/>
                <w:webHidden/>
              </w:rPr>
              <w:fldChar w:fldCharType="end"/>
            </w:r>
          </w:hyperlink>
        </w:p>
        <w:p w14:paraId="4399B55D" w14:textId="37372E14"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8" w:history="1">
            <w:r w:rsidRPr="00BB69E9">
              <w:rPr>
                <w:rStyle w:val="Collegamentoipertestuale"/>
                <w:noProof/>
              </w:rPr>
              <w:t>Articolo 11 - Comportamento in servizio</w:t>
            </w:r>
            <w:r>
              <w:rPr>
                <w:noProof/>
                <w:webHidden/>
              </w:rPr>
              <w:tab/>
            </w:r>
            <w:r>
              <w:rPr>
                <w:noProof/>
                <w:webHidden/>
              </w:rPr>
              <w:fldChar w:fldCharType="begin"/>
            </w:r>
            <w:r>
              <w:rPr>
                <w:noProof/>
                <w:webHidden/>
              </w:rPr>
              <w:instrText xml:space="preserve"> PAGEREF _Toc215163258 \h </w:instrText>
            </w:r>
            <w:r>
              <w:rPr>
                <w:noProof/>
                <w:webHidden/>
              </w:rPr>
            </w:r>
            <w:r>
              <w:rPr>
                <w:noProof/>
                <w:webHidden/>
              </w:rPr>
              <w:fldChar w:fldCharType="separate"/>
            </w:r>
            <w:r>
              <w:rPr>
                <w:noProof/>
                <w:webHidden/>
              </w:rPr>
              <w:t>6</w:t>
            </w:r>
            <w:r>
              <w:rPr>
                <w:noProof/>
                <w:webHidden/>
              </w:rPr>
              <w:fldChar w:fldCharType="end"/>
            </w:r>
          </w:hyperlink>
        </w:p>
        <w:p w14:paraId="7ACF91AA" w14:textId="320FDEF7"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59" w:history="1">
            <w:r w:rsidRPr="00BB69E9">
              <w:rPr>
                <w:rStyle w:val="Collegamentoipertestuale"/>
                <w:noProof/>
              </w:rPr>
              <w:t>Articolo 12 - Rapporti con il pubblico</w:t>
            </w:r>
            <w:r>
              <w:rPr>
                <w:noProof/>
                <w:webHidden/>
              </w:rPr>
              <w:tab/>
            </w:r>
            <w:r>
              <w:rPr>
                <w:noProof/>
                <w:webHidden/>
              </w:rPr>
              <w:fldChar w:fldCharType="begin"/>
            </w:r>
            <w:r>
              <w:rPr>
                <w:noProof/>
                <w:webHidden/>
              </w:rPr>
              <w:instrText xml:space="preserve"> PAGEREF _Toc215163259 \h </w:instrText>
            </w:r>
            <w:r>
              <w:rPr>
                <w:noProof/>
                <w:webHidden/>
              </w:rPr>
            </w:r>
            <w:r>
              <w:rPr>
                <w:noProof/>
                <w:webHidden/>
              </w:rPr>
              <w:fldChar w:fldCharType="separate"/>
            </w:r>
            <w:r>
              <w:rPr>
                <w:noProof/>
                <w:webHidden/>
              </w:rPr>
              <w:t>6</w:t>
            </w:r>
            <w:r>
              <w:rPr>
                <w:noProof/>
                <w:webHidden/>
              </w:rPr>
              <w:fldChar w:fldCharType="end"/>
            </w:r>
          </w:hyperlink>
        </w:p>
        <w:p w14:paraId="081421A5" w14:textId="0A86086C"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60" w:history="1">
            <w:r w:rsidRPr="00BB69E9">
              <w:rPr>
                <w:rStyle w:val="Collegamentoipertestuale"/>
                <w:noProof/>
              </w:rPr>
              <w:t>Articolo 14 - Contratti ed altri atti negoziali</w:t>
            </w:r>
            <w:r>
              <w:rPr>
                <w:noProof/>
                <w:webHidden/>
              </w:rPr>
              <w:tab/>
            </w:r>
            <w:r>
              <w:rPr>
                <w:noProof/>
                <w:webHidden/>
              </w:rPr>
              <w:fldChar w:fldCharType="begin"/>
            </w:r>
            <w:r>
              <w:rPr>
                <w:noProof/>
                <w:webHidden/>
              </w:rPr>
              <w:instrText xml:space="preserve"> PAGEREF _Toc215163260 \h </w:instrText>
            </w:r>
            <w:r>
              <w:rPr>
                <w:noProof/>
                <w:webHidden/>
              </w:rPr>
            </w:r>
            <w:r>
              <w:rPr>
                <w:noProof/>
                <w:webHidden/>
              </w:rPr>
              <w:fldChar w:fldCharType="separate"/>
            </w:r>
            <w:r>
              <w:rPr>
                <w:noProof/>
                <w:webHidden/>
              </w:rPr>
              <w:t>8</w:t>
            </w:r>
            <w:r>
              <w:rPr>
                <w:noProof/>
                <w:webHidden/>
              </w:rPr>
              <w:fldChar w:fldCharType="end"/>
            </w:r>
          </w:hyperlink>
        </w:p>
        <w:p w14:paraId="075B663A" w14:textId="6CD7FF7A"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61" w:history="1">
            <w:r w:rsidRPr="00BB69E9">
              <w:rPr>
                <w:rStyle w:val="Collegamentoipertestuale"/>
                <w:noProof/>
              </w:rPr>
              <w:t>Articolo 15 - Vigilanza, monitoraggio e attività formative</w:t>
            </w:r>
            <w:r>
              <w:rPr>
                <w:noProof/>
                <w:webHidden/>
              </w:rPr>
              <w:tab/>
            </w:r>
            <w:r>
              <w:rPr>
                <w:noProof/>
                <w:webHidden/>
              </w:rPr>
              <w:fldChar w:fldCharType="begin"/>
            </w:r>
            <w:r>
              <w:rPr>
                <w:noProof/>
                <w:webHidden/>
              </w:rPr>
              <w:instrText xml:space="preserve"> PAGEREF _Toc215163261 \h </w:instrText>
            </w:r>
            <w:r>
              <w:rPr>
                <w:noProof/>
                <w:webHidden/>
              </w:rPr>
            </w:r>
            <w:r>
              <w:rPr>
                <w:noProof/>
                <w:webHidden/>
              </w:rPr>
              <w:fldChar w:fldCharType="separate"/>
            </w:r>
            <w:r>
              <w:rPr>
                <w:noProof/>
                <w:webHidden/>
              </w:rPr>
              <w:t>8</w:t>
            </w:r>
            <w:r>
              <w:rPr>
                <w:noProof/>
                <w:webHidden/>
              </w:rPr>
              <w:fldChar w:fldCharType="end"/>
            </w:r>
          </w:hyperlink>
        </w:p>
        <w:p w14:paraId="586D63C9" w14:textId="4664984F"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62" w:history="1">
            <w:r w:rsidRPr="00BB69E9">
              <w:rPr>
                <w:rStyle w:val="Collegamentoipertestuale"/>
                <w:noProof/>
              </w:rPr>
              <w:t>Articolo 16 - Responsabilità conseguente alla violazione dei doveri del codice</w:t>
            </w:r>
            <w:r>
              <w:rPr>
                <w:noProof/>
                <w:webHidden/>
              </w:rPr>
              <w:tab/>
            </w:r>
            <w:r>
              <w:rPr>
                <w:noProof/>
                <w:webHidden/>
              </w:rPr>
              <w:fldChar w:fldCharType="begin"/>
            </w:r>
            <w:r>
              <w:rPr>
                <w:noProof/>
                <w:webHidden/>
              </w:rPr>
              <w:instrText xml:space="preserve"> PAGEREF _Toc215163262 \h </w:instrText>
            </w:r>
            <w:r>
              <w:rPr>
                <w:noProof/>
                <w:webHidden/>
              </w:rPr>
            </w:r>
            <w:r>
              <w:rPr>
                <w:noProof/>
                <w:webHidden/>
              </w:rPr>
              <w:fldChar w:fldCharType="separate"/>
            </w:r>
            <w:r>
              <w:rPr>
                <w:noProof/>
                <w:webHidden/>
              </w:rPr>
              <w:t>8</w:t>
            </w:r>
            <w:r>
              <w:rPr>
                <w:noProof/>
                <w:webHidden/>
              </w:rPr>
              <w:fldChar w:fldCharType="end"/>
            </w:r>
          </w:hyperlink>
        </w:p>
        <w:p w14:paraId="7799F001" w14:textId="0D953182" w:rsidR="00D42DF9" w:rsidRDefault="00D42D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63" w:history="1">
            <w:r w:rsidRPr="00BB69E9">
              <w:rPr>
                <w:rStyle w:val="Collegamentoipertestuale"/>
                <w:noProof/>
              </w:rPr>
              <w:t>Articolo 17 - Disposizioni finali</w:t>
            </w:r>
            <w:r>
              <w:rPr>
                <w:noProof/>
                <w:webHidden/>
              </w:rPr>
              <w:tab/>
            </w:r>
            <w:r>
              <w:rPr>
                <w:noProof/>
                <w:webHidden/>
              </w:rPr>
              <w:fldChar w:fldCharType="begin"/>
            </w:r>
            <w:r>
              <w:rPr>
                <w:noProof/>
                <w:webHidden/>
              </w:rPr>
              <w:instrText xml:space="preserve"> PAGEREF _Toc215163263 \h </w:instrText>
            </w:r>
            <w:r>
              <w:rPr>
                <w:noProof/>
                <w:webHidden/>
              </w:rPr>
            </w:r>
            <w:r>
              <w:rPr>
                <w:noProof/>
                <w:webHidden/>
              </w:rPr>
              <w:fldChar w:fldCharType="separate"/>
            </w:r>
            <w:r>
              <w:rPr>
                <w:noProof/>
                <w:webHidden/>
              </w:rPr>
              <w:t>9</w:t>
            </w:r>
            <w:r>
              <w:rPr>
                <w:noProof/>
                <w:webHidden/>
              </w:rPr>
              <w:fldChar w:fldCharType="end"/>
            </w:r>
          </w:hyperlink>
        </w:p>
        <w:p w14:paraId="0E7D6293" w14:textId="67995C55" w:rsidR="00320275" w:rsidRDefault="00320275">
          <w:r>
            <w:rPr>
              <w:b/>
              <w:bCs/>
            </w:rPr>
            <w:fldChar w:fldCharType="end"/>
          </w:r>
        </w:p>
      </w:sdtContent>
    </w:sdt>
    <w:p w14:paraId="3CDED994" w14:textId="77777777" w:rsidR="002241C4" w:rsidRDefault="002241C4">
      <w:pPr>
        <w:jc w:val="left"/>
        <w:rPr>
          <w:rFonts w:asciiTheme="minorHAnsi" w:hAnsiTheme="minorHAnsi" w:cstheme="minorHAnsi"/>
        </w:rPr>
      </w:pPr>
    </w:p>
    <w:p w14:paraId="5E46E506" w14:textId="21A76FEB" w:rsidR="002241C4" w:rsidRDefault="002241C4">
      <w:pPr>
        <w:jc w:val="left"/>
        <w:rPr>
          <w:rFonts w:asciiTheme="minorHAnsi" w:hAnsiTheme="minorHAnsi" w:cstheme="minorHAnsi"/>
        </w:rPr>
      </w:pPr>
      <w:r>
        <w:rPr>
          <w:rFonts w:asciiTheme="minorHAnsi" w:hAnsiTheme="minorHAnsi" w:cstheme="minorHAnsi"/>
        </w:rPr>
        <w:br w:type="page"/>
      </w:r>
    </w:p>
    <w:p w14:paraId="0869A271" w14:textId="77777777" w:rsidR="000C3E68" w:rsidRDefault="000C3E68" w:rsidP="002241C4">
      <w:pPr>
        <w:pStyle w:val="Titolo3"/>
      </w:pPr>
    </w:p>
    <w:p w14:paraId="5364CB5E" w14:textId="5661FE67" w:rsidR="002241C4" w:rsidRDefault="002241C4" w:rsidP="002241C4">
      <w:pPr>
        <w:pStyle w:val="Titolo3"/>
      </w:pPr>
      <w:bookmarkStart w:id="0" w:name="_Toc215163248"/>
      <w:r>
        <w:t>Articolo 1 - Disposizioni di carattere generale</w:t>
      </w:r>
      <w:bookmarkEnd w:id="0"/>
    </w:p>
    <w:p w14:paraId="5CDAAAB7" w14:textId="77777777" w:rsidR="002241C4" w:rsidRDefault="002241C4" w:rsidP="002241C4">
      <w:r>
        <w:t>1. Il presente codice di comportamento definisce i doveri minimi di diligenza, lealtà, imparzialità e buona condotta che i dipendenti del Consiglio dell’Ordine sono tenuti ad osservare.</w:t>
      </w:r>
    </w:p>
    <w:p w14:paraId="4BD418F4" w14:textId="77777777" w:rsidR="002241C4" w:rsidRDefault="002241C4" w:rsidP="002241C4"/>
    <w:p w14:paraId="22CE26C1" w14:textId="65834AA6" w:rsidR="002241C4" w:rsidRDefault="002241C4" w:rsidP="002241C4">
      <w:pPr>
        <w:pStyle w:val="Titolo3"/>
      </w:pPr>
      <w:bookmarkStart w:id="1" w:name="_Toc215163249"/>
      <w:r>
        <w:t>Articolo 2 - Ambito di applicazione</w:t>
      </w:r>
      <w:bookmarkEnd w:id="1"/>
    </w:p>
    <w:p w14:paraId="07950238" w14:textId="179DF6B4" w:rsidR="002241C4" w:rsidRDefault="002241C4" w:rsidP="002241C4">
      <w:r>
        <w:t>1. Il presente codice si applica ai dipendenti del Consiglio dell’Ordine, il cui rapporto di lavoro è disciplinato in base all'articolo 2, commi 2 e 3, del decreto legislativo 30 marzo 2001, n. 165.</w:t>
      </w:r>
    </w:p>
    <w:p w14:paraId="7A82DB8F" w14:textId="77777777" w:rsidR="002241C4" w:rsidRDefault="002241C4" w:rsidP="002241C4">
      <w:r>
        <w:t>2. Il Consiglio dell’Ordine estende, per quanto compatibili, gli obblighi di condotta previsti dal presente codice a tutti i collaboratori o consulenti, con qualsiasi tipologia di contratto o incarico e a qualsiasi titolo, ai titolari di organi e di incarichi negli uffici di diretta collaborazione delle autorità politiche, nonché nei confronti dei collaboratori a qualsiasi titolo di imprese fornitrici di beni o servizi e che realizzano opere in favore dell'amministrazione. A tale fine, negli atti di incarico o nei contratti di acquisizioni delle collaborazioni, delle consulenze o dei servizi, vengono inserite apposite disposizioni o clausole di risoluzione o decadenza del rapporto in caso di violazione degli obblighi</w:t>
      </w:r>
    </w:p>
    <w:p w14:paraId="092DE627" w14:textId="77777777" w:rsidR="002241C4" w:rsidRDefault="002241C4" w:rsidP="002241C4">
      <w:r>
        <w:t xml:space="preserve">derivanti dal presente codice. </w:t>
      </w:r>
    </w:p>
    <w:p w14:paraId="40E31A8B" w14:textId="77777777" w:rsidR="002241C4" w:rsidRDefault="002241C4" w:rsidP="002241C4"/>
    <w:p w14:paraId="637E1F0F" w14:textId="6CA2163F" w:rsidR="002241C4" w:rsidRDefault="002241C4" w:rsidP="002241C4">
      <w:pPr>
        <w:pStyle w:val="Titolo3"/>
      </w:pPr>
      <w:bookmarkStart w:id="2" w:name="_Toc215163250"/>
      <w:r>
        <w:t>Articolo 3 - Principi generali</w:t>
      </w:r>
      <w:bookmarkEnd w:id="2"/>
    </w:p>
    <w:p w14:paraId="0D386642" w14:textId="32C8F97B" w:rsidR="002241C4" w:rsidRDefault="002241C4" w:rsidP="002241C4">
      <w:r>
        <w:t>1. Il dipendente osserva la Costituzione, servendo la Nazione con disciplina ed onore e conformando la propria condotta ai principi di buon andamento e imparzialità dell'azione amministrativa. Il dipendente svolge i propri compiti nel rispetto della legge, perseguendo l'interesse pubblico senza abusare della posizione o dei poteri di cui è titolare.</w:t>
      </w:r>
    </w:p>
    <w:p w14:paraId="6E6101A2" w14:textId="6317ABEA" w:rsidR="002241C4" w:rsidRDefault="002241C4" w:rsidP="002241C4">
      <w:r>
        <w:t>2. Il dipendente rispetta altresì i principi di integrità, correttezza, buona fede, proporzionalità, obiettività, trasparenza, equità e ragionevolezza e agisce in posizione di indipendenza e imparzialità, astenendosi in caso di conflitto di interessi.</w:t>
      </w:r>
    </w:p>
    <w:p w14:paraId="05B74E19" w14:textId="1E2B0DBF" w:rsidR="002241C4" w:rsidRDefault="002241C4" w:rsidP="002241C4">
      <w:r>
        <w:t>3. Il dipendente non usa a fini privati le informazioni di cui dispone per ragioni di ufficio, evita situazioni e comportamenti che possano ostacolare il corretto adempimento dei compiti o nuocere agli interessi o all'immagine del Consiglio dell’Ordine. Prerogative e poteri sono esercitati unicamente per le finalità di interesse generale per le quali sono stati conferiti.</w:t>
      </w:r>
    </w:p>
    <w:p w14:paraId="63A6D1D6" w14:textId="74BB14C7" w:rsidR="002241C4" w:rsidRDefault="002241C4" w:rsidP="002241C4">
      <w:r>
        <w:t>4. Il dipendente esercita i propri compiti orientando l'azione amministrativa alla massima economicità, efficienza ed efficacia. La gestione di risorse ai fini dello svolgimento delle attività amministrative deve seguire una logica di contenimento dei costi, che non pregiudichi la qualità dei risultati.</w:t>
      </w:r>
    </w:p>
    <w:p w14:paraId="7D581E5F" w14:textId="4818FF91" w:rsidR="002241C4" w:rsidRDefault="002241C4" w:rsidP="002241C4">
      <w:r>
        <w:t>5. Nei rapporti con i destinatari dell'azione amministrativa, il dipendente assicura la piena parità di trattamento a parità di condizioni, astenendosi, altresì, da azioni arbitrarie che abbiano effetti negativi sui destinatari dell'azione amministrativa o che comportino discriminazioni basate su sesso, nazionalità, origine etnica, caratteristiche genetiche, lingua, religione o credo, convinzioni personali o politiche, appartenenza a una minoranza nazionale, disabilità, condizioni sociali o di salute, età e orientamento sessuale o su altri diversi fattori.</w:t>
      </w:r>
    </w:p>
    <w:p w14:paraId="38921E4B" w14:textId="77777777" w:rsidR="002241C4" w:rsidRDefault="002241C4" w:rsidP="002241C4">
      <w:r>
        <w:t>6. Il dipendente dimostra la massima disponibilità e collaborazione nei rapporti con le pubbliche amministrazioni, assicurando lo scambio e la trasmissione delle informazioni e dei dati in qualsiasi forma anche telematica, nel rispetto della normativa vigente.</w:t>
      </w:r>
    </w:p>
    <w:p w14:paraId="58A0FFC8" w14:textId="77777777" w:rsidR="002241C4" w:rsidRDefault="002241C4" w:rsidP="002241C4"/>
    <w:p w14:paraId="33818202" w14:textId="75BA6C92" w:rsidR="002241C4" w:rsidRDefault="002241C4" w:rsidP="002241C4">
      <w:pPr>
        <w:pStyle w:val="Titolo3"/>
      </w:pPr>
      <w:bookmarkStart w:id="3" w:name="_Toc215163251"/>
      <w:r>
        <w:t>Articolo 4 - Regali, compensi e altre utilità</w:t>
      </w:r>
      <w:bookmarkEnd w:id="3"/>
    </w:p>
    <w:p w14:paraId="6EE8A454" w14:textId="3306D771" w:rsidR="002241C4" w:rsidRDefault="002241C4" w:rsidP="002241C4">
      <w:r>
        <w:t>1. Il dipendente non chiede, né sollecita, per sé o per altri, regali o altre utilità.</w:t>
      </w:r>
    </w:p>
    <w:p w14:paraId="6DF510F1" w14:textId="77777777" w:rsidR="002241C4" w:rsidRDefault="002241C4" w:rsidP="002241C4">
      <w:r>
        <w:t xml:space="preserve">2. Il dipendente non accetta, per sé o per altri, regali o altre utilità, salvo quelli d'uso di modico valore effettuati occasionalmente nell'ambito delle normali relazioni di cortesia e nell'ambito delle consuetudini internazionali. In ogni caso, indipendentemente dalla circostanza che il fatto costituisca reato, il dipendente non chiede, per sé o per altri, regali o altre utilità, neanche di modico valore a titolo di corrispettivo per compiere o per aver compiuto un atto del proprio ufficio da soggetti che </w:t>
      </w:r>
      <w:r>
        <w:lastRenderedPageBreak/>
        <w:t>possano trarre benefici da decisioni o attività inerenti all'ufficio, né da soggetti nei cui confronti è o sta per essere chiamato a svolgere o a esercitare attività o potestà proprie dell'ufficio ricoperto.</w:t>
      </w:r>
    </w:p>
    <w:p w14:paraId="6D97D313" w14:textId="77777777" w:rsidR="002241C4" w:rsidRDefault="002241C4" w:rsidP="002241C4"/>
    <w:p w14:paraId="5ABC5547" w14:textId="2883E384" w:rsidR="002241C4" w:rsidRDefault="002241C4" w:rsidP="002241C4">
      <w:r>
        <w:t>3. Il dipendente non accetta, per sé o per altri, da un proprio subordinato, direttamente o indirettamente, regali o altre utilità, salvo quelli d'uso di modico valore. Il dipendente non offre, direttamente o indirettamente, regali o altre utilità a un proprio sovraordinato, salvo quelli d'uso di modico valore.</w:t>
      </w:r>
    </w:p>
    <w:p w14:paraId="24902ADE" w14:textId="66BC1425" w:rsidR="002241C4" w:rsidRDefault="002241C4" w:rsidP="002241C4">
      <w:r>
        <w:t>4. I regali e le altre utilità comunque ricevuti fuori dai casi consentiti dal presente articolo, a cura dello stesso dipendente cui siano pervenuti, sono immediatamente messi a disposizione per essere devoluti a fini istituzionali.</w:t>
      </w:r>
    </w:p>
    <w:p w14:paraId="4B934396" w14:textId="585DBD6F" w:rsidR="002241C4" w:rsidRDefault="002241C4" w:rsidP="002241C4">
      <w:r>
        <w:t>5. Ai fini del presente articolo, per regali o altre utilità di modico valore si intendono quelle di valore non superiore, in via orientativa, a 150 euro, anche sotto forma di sconto.</w:t>
      </w:r>
    </w:p>
    <w:p w14:paraId="3FA642C3" w14:textId="1F393E0B" w:rsidR="002241C4" w:rsidRDefault="002241C4" w:rsidP="002241C4">
      <w:r>
        <w:t>6. Il dipendente non accetta incarichi di collaborazione da soggetti privati che abbiano, o abbiano avuto nel biennio precedente, un interesse economico significativo in decisioni o attività inerenti all'ufficio di appartenenza.</w:t>
      </w:r>
    </w:p>
    <w:p w14:paraId="685BFDB1" w14:textId="77777777" w:rsidR="002241C4" w:rsidRDefault="002241C4" w:rsidP="002241C4">
      <w:r>
        <w:t>7. Al fine di preservare il prestigio e l'imparzialità dell'amministrazione, il responsabile dell'ufficio vigila sulla corretta applicazione del presente articolo.</w:t>
      </w:r>
    </w:p>
    <w:p w14:paraId="2C205AC0" w14:textId="77777777" w:rsidR="002241C4" w:rsidRDefault="002241C4" w:rsidP="002241C4"/>
    <w:p w14:paraId="70463D5B" w14:textId="7BFF63B7" w:rsidR="002241C4" w:rsidRDefault="002241C4" w:rsidP="002241C4">
      <w:pPr>
        <w:pStyle w:val="Titolo3"/>
      </w:pPr>
      <w:bookmarkStart w:id="4" w:name="_Toc215163252"/>
      <w:r>
        <w:t>Articolo 5 - Partecipazione ad associazioni e organizzazioni</w:t>
      </w:r>
      <w:bookmarkEnd w:id="4"/>
    </w:p>
    <w:p w14:paraId="6BAC68F3" w14:textId="476A1B48" w:rsidR="002241C4" w:rsidRDefault="002241C4" w:rsidP="002241C4">
      <w:r>
        <w:t>1. Nel rispetto della disciplina vigente del diritto di associazione, il dipendente comunica tempestivamente al responsabile dell'ufficio di appartenenza la propria adesione o appartenenza ad associazioni od organizzazioni, a prescindere dal loro carattere riservato o meno, i cui ambiti di interessi possano interferire con lo svolgimento dell'attività dell'ufficio. Il presente comma non si applica all'adesione a partiti politici o a sindacati.</w:t>
      </w:r>
    </w:p>
    <w:p w14:paraId="504334CD" w14:textId="77777777" w:rsidR="002241C4" w:rsidRDefault="002241C4" w:rsidP="002241C4">
      <w:r>
        <w:t>2. Il pubblico dipendente non costringe altri dipendenti ad aderire ad associazioni od organizzazioni, né esercita pressioni a tale fine, promettendo vantaggi o prospettando svantaggi di carriera.</w:t>
      </w:r>
    </w:p>
    <w:p w14:paraId="3D4D867F" w14:textId="77777777" w:rsidR="002241C4" w:rsidRDefault="002241C4" w:rsidP="002241C4"/>
    <w:p w14:paraId="622D90CC" w14:textId="0B9B0A06" w:rsidR="002241C4" w:rsidRDefault="002241C4" w:rsidP="002241C4">
      <w:pPr>
        <w:pStyle w:val="Titolo3"/>
      </w:pPr>
      <w:bookmarkStart w:id="5" w:name="_Toc215163253"/>
      <w:r>
        <w:t>Articolo 6 - Comunicazione degli interessi finanziari e conflitti d'interesse</w:t>
      </w:r>
      <w:bookmarkEnd w:id="5"/>
    </w:p>
    <w:p w14:paraId="0918DA13" w14:textId="77777777" w:rsidR="002241C4" w:rsidRDefault="002241C4" w:rsidP="002241C4">
      <w:r>
        <w:t>1.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w:t>
      </w:r>
    </w:p>
    <w:p w14:paraId="6B5AD61B" w14:textId="77777777" w:rsidR="002241C4" w:rsidRDefault="002241C4" w:rsidP="00503917">
      <w:pPr>
        <w:pStyle w:val="Paragrafoelenco"/>
        <w:numPr>
          <w:ilvl w:val="0"/>
          <w:numId w:val="14"/>
        </w:numPr>
      </w:pPr>
      <w:r>
        <w:t>se in prima persona, o suoi parenti o affini entro il secondo grado, il coniuge o il convivente abbiano ancora rapporti finanziari con il soggetto con cui ha avuto i predetti rapporti di collaborazione;</w:t>
      </w:r>
    </w:p>
    <w:p w14:paraId="519DB0DC" w14:textId="00B468CA" w:rsidR="002241C4" w:rsidRDefault="002241C4" w:rsidP="00503917">
      <w:pPr>
        <w:pStyle w:val="Paragrafoelenco"/>
        <w:numPr>
          <w:ilvl w:val="0"/>
          <w:numId w:val="14"/>
        </w:numPr>
      </w:pPr>
      <w:r>
        <w:t>se tali rapporti siano intercorsi o intercorrano con soggetti che abbiano interessi in attività o decisioni inerenti all'ufficio, limitatamente alle pratiche a lui affidate.</w:t>
      </w:r>
    </w:p>
    <w:p w14:paraId="2996B76C" w14:textId="77777777" w:rsidR="002241C4" w:rsidRDefault="002241C4" w:rsidP="002241C4">
      <w:r>
        <w:t>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14:paraId="1607795D" w14:textId="77777777" w:rsidR="002241C4" w:rsidRDefault="002241C4" w:rsidP="002241C4"/>
    <w:p w14:paraId="37C79112" w14:textId="4320B868" w:rsidR="002241C4" w:rsidRDefault="002241C4" w:rsidP="002241C4">
      <w:pPr>
        <w:pStyle w:val="Titolo3"/>
      </w:pPr>
      <w:bookmarkStart w:id="6" w:name="_Toc215163254"/>
      <w:r>
        <w:t>Articolo 7 - Obbligo di astensione</w:t>
      </w:r>
      <w:bookmarkEnd w:id="6"/>
    </w:p>
    <w:p w14:paraId="7E15206C" w14:textId="77777777" w:rsidR="002241C4" w:rsidRDefault="002241C4" w:rsidP="002241C4">
      <w:r>
        <w:t xml:space="preserve">1. 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w:t>
      </w:r>
      <w:r>
        <w:lastRenderedPageBreak/>
        <w:t>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14:paraId="0B89DAFB" w14:textId="77777777" w:rsidR="002241C4" w:rsidRDefault="002241C4" w:rsidP="002241C4"/>
    <w:p w14:paraId="42A27985" w14:textId="6B228F12" w:rsidR="002241C4" w:rsidRDefault="002241C4" w:rsidP="002241C4">
      <w:pPr>
        <w:pStyle w:val="Titolo3"/>
      </w:pPr>
      <w:bookmarkStart w:id="7" w:name="_Toc215163255"/>
      <w:r>
        <w:t>Articolo 8 - Prevenzione della corruzione</w:t>
      </w:r>
      <w:bookmarkEnd w:id="7"/>
    </w:p>
    <w:p w14:paraId="6E1CAED7" w14:textId="77777777" w:rsidR="002241C4" w:rsidRDefault="002241C4" w:rsidP="002241C4">
      <w:r>
        <w:t>1. Il dipendente rispetta le misure necessarie alla prevenzione degli illeciti. In particolare, il dipendente, fermo restando l'obbligo di denuncia all'autorità giudiziaria, segnala al proprio superiore gerarchico eventuali situazioni di illecito nell'amministrazione di cui sia venuto a conoscenza.</w:t>
      </w:r>
    </w:p>
    <w:p w14:paraId="5D6C71E7" w14:textId="77777777" w:rsidR="002241C4" w:rsidRDefault="002241C4" w:rsidP="002241C4"/>
    <w:p w14:paraId="245A983E" w14:textId="39642E54" w:rsidR="002241C4" w:rsidRDefault="002241C4" w:rsidP="002241C4">
      <w:pPr>
        <w:pStyle w:val="Titolo3"/>
      </w:pPr>
      <w:bookmarkStart w:id="8" w:name="_Toc215163256"/>
      <w:r>
        <w:t>Articolo 9 - Trasparenza e tracciabilità</w:t>
      </w:r>
      <w:bookmarkEnd w:id="8"/>
    </w:p>
    <w:p w14:paraId="0B2B8EC5" w14:textId="310F23A2" w:rsidR="002241C4" w:rsidRDefault="002241C4" w:rsidP="002241C4">
      <w:r>
        <w:t>1. Il dipendente assicura l'adempimento degli obblighi di trasparenza, prestando la massima collaborazione nell'elaborazione, reperimento e trasmissione dei dati sottoposti all'obbligo di pubblicazione sul sito istituzionale.</w:t>
      </w:r>
    </w:p>
    <w:p w14:paraId="2110D81C" w14:textId="77777777" w:rsidR="002241C4" w:rsidRDefault="002241C4" w:rsidP="002241C4">
      <w:r>
        <w:t>2. La tracciabilità dei processi decisionali adottati dai dipendenti deve essere, in tutti i casi, garantita attraverso un adeguato supporto documentale, che consenta in ogni momento la replicabilità.</w:t>
      </w:r>
    </w:p>
    <w:p w14:paraId="1E3F7B06" w14:textId="77777777" w:rsidR="002241C4" w:rsidRDefault="002241C4" w:rsidP="002241C4"/>
    <w:p w14:paraId="045F4849" w14:textId="6F09430B" w:rsidR="002241C4" w:rsidRDefault="002241C4" w:rsidP="002241C4">
      <w:pPr>
        <w:pStyle w:val="Titolo3"/>
      </w:pPr>
      <w:bookmarkStart w:id="9" w:name="_Toc215163257"/>
      <w:r>
        <w:t>Articolo 10 - Comportamento nei rapporti privati</w:t>
      </w:r>
      <w:bookmarkEnd w:id="9"/>
    </w:p>
    <w:p w14:paraId="5664C759" w14:textId="77777777" w:rsidR="002241C4" w:rsidRDefault="002241C4" w:rsidP="002241C4">
      <w:r>
        <w:t>1. Nei rapporti privati, comprese le relazioni extralavorative con pubblici ufficiali nell'esercizio delle loro funzioni, il dipendente non sfrutta, né menziona la posizione che ricopre nell'amministrazione per ottenere utilità che non gli spettino e non assume nessun altro comportamento che possa nuocere all'immagine dell'amministrazione.</w:t>
      </w:r>
    </w:p>
    <w:p w14:paraId="73408F53" w14:textId="77777777" w:rsidR="002241C4" w:rsidRDefault="002241C4" w:rsidP="002241C4"/>
    <w:p w14:paraId="0EC755DF" w14:textId="56CC94F0" w:rsidR="002241C4" w:rsidRDefault="002241C4" w:rsidP="002241C4">
      <w:pPr>
        <w:pStyle w:val="Titolo3"/>
      </w:pPr>
      <w:bookmarkStart w:id="10" w:name="_Toc215163258"/>
      <w:r>
        <w:t>Articolo 11 - Comportamento in servizio</w:t>
      </w:r>
      <w:bookmarkEnd w:id="10"/>
    </w:p>
    <w:p w14:paraId="032129E1" w14:textId="5A8AD92A" w:rsidR="002241C4" w:rsidRDefault="002241C4" w:rsidP="002241C4">
      <w:r>
        <w:t>1. Fermo restando il rispetto dei termini del procedimento amministrativo, il dipendente, salvo giustificato motivo, non ritarda né adotta comportamenti tali da far ricadere su altri dipendenti il compimento di attività o l'adozione di decisioni di propria spettanza.</w:t>
      </w:r>
    </w:p>
    <w:p w14:paraId="652AEAC6" w14:textId="1BB9FD19" w:rsidR="002241C4" w:rsidRDefault="002241C4" w:rsidP="002241C4">
      <w:r>
        <w:t>2. Il dipendente utilizza i permessi di astensione dal lavoro, comunque denominati, nel rispetto delle condizioni previste dalla legge, dai regolamenti e dai contratti collettivi.</w:t>
      </w:r>
    </w:p>
    <w:p w14:paraId="3A7DA777" w14:textId="77777777" w:rsidR="002241C4" w:rsidRDefault="002241C4" w:rsidP="002241C4">
      <w:r>
        <w:t>3. Il dipendente utilizza il materiale o le attrezzature di cui dispone per ragioni di ufficio e i servizi telematici e telefonici dell'ufficio nel rispetto dei vincoli posti dall'amministrazione.</w:t>
      </w:r>
    </w:p>
    <w:p w14:paraId="018E4B8A" w14:textId="77777777" w:rsidR="002241C4" w:rsidRDefault="002241C4" w:rsidP="002241C4">
      <w:r>
        <w:t>Il dipendente utilizza i mezzi di trasporto dell'amministrazione a sua disposizione soltanto per lo svolgimento dei compiti d'ufficio, astenendosi dal trasportare terzi, se non per motivi d'ufficio.</w:t>
      </w:r>
    </w:p>
    <w:p w14:paraId="4AF48F4D" w14:textId="77777777" w:rsidR="002241C4" w:rsidRDefault="002241C4" w:rsidP="002241C4"/>
    <w:p w14:paraId="232A5039" w14:textId="459E3D38" w:rsidR="002241C4" w:rsidRDefault="002241C4" w:rsidP="002241C4">
      <w:pPr>
        <w:pStyle w:val="Titolo3"/>
      </w:pPr>
      <w:bookmarkStart w:id="11" w:name="_Toc215163259"/>
      <w:r>
        <w:t>Articolo 12 - Rapporti con il pubblico</w:t>
      </w:r>
      <w:bookmarkEnd w:id="11"/>
    </w:p>
    <w:p w14:paraId="22DDAC06" w14:textId="5E2E6D5C" w:rsidR="002241C4" w:rsidRDefault="002241C4" w:rsidP="002241C4">
      <w:r>
        <w:t>1. Il dipendente in rapporto con il pubblico è tenuto a indossare un abbigliamento consono all’attività  lavorativa e al rispetto dell’utenza, si fa riconoscere attraverso l'esposizione in modo visibile del badge od altro supporto identificativo, salvo diverse disposizioni di servizio, anche in considerazione della sicurezza dei dipendenti, opera con spirito di servizio, correttezza, cortesia e disponibilità e, nel rispondere alla corrispondenza, a chiamate telefoniche e ai messaggi di posta elettronica, opera nella maniera più completa e accurata possibile. Qualora non sia competente per posizione rivestita o per materia, indirizza l'interessato al funzionario o ufficio competente. Il dipendente, fatte salve le norme sul segreto d'ufficio, fornisce le spiegazioni che gli siano richieste in ordine al comportamento proprio e di altri dipendenti dell'ufficio dei quali ha la responsabilità od il coordinamento. Nelle operazioni da svolgersi e nella trattazione delle pratiche il dipendente rispetta, salvo diverse esigenze di servizio o diverso ordine di priorità stabilito, l'ordine cronologico e non rifiuta prestazioni a cui sia tenuto con motivazioni generiche.</w:t>
      </w:r>
    </w:p>
    <w:p w14:paraId="5224C510" w14:textId="3626567D" w:rsidR="002241C4" w:rsidRDefault="002241C4" w:rsidP="002241C4">
      <w:r>
        <w:lastRenderedPageBreak/>
        <w:t>2. Salvo il diritto di esprimere valutazioni e diffondere informazioni a tutela dei diritti sindacali, il dipendente si astiene da dichiarazioni pubbliche offensive nei confronti del Consiglio dell’Ordine.</w:t>
      </w:r>
    </w:p>
    <w:p w14:paraId="518A71A7" w14:textId="77D0BABF" w:rsidR="002241C4" w:rsidRDefault="002241C4" w:rsidP="002241C4">
      <w:r>
        <w:t>3. Il dipendente opera al fine di assicurare la continuità del servizio, di consentire agli utenti la scelta tra i diversi erogatori e di fornire loro informazioni sulle modalità di prestazione del servizio e sui livelli di qualità.</w:t>
      </w:r>
    </w:p>
    <w:p w14:paraId="1FAA3844" w14:textId="1D991A37" w:rsidR="002241C4" w:rsidRDefault="002241C4" w:rsidP="002241C4">
      <w:r>
        <w:t>4. Il dipendente non assume impegni né anticipa l'esito di decisioni o azioni proprie o altrui inerenti all'ufficio, al di fuori dei casi consentiti. Fornisce informazioni e notizie relative ad atti od operazioni amministrative, in corso o conclusi, nelle ipotesi previste dalle disposizioni di legge e regolamentari in materia di accesso. Rilascia copie ed estratti di atti o documenti secondo la sua competenza, con le modalità stabilite dalle norme in materia di accesso.</w:t>
      </w:r>
    </w:p>
    <w:p w14:paraId="603D4578" w14:textId="77777777" w:rsidR="002241C4" w:rsidRDefault="002241C4" w:rsidP="002241C4">
      <w:r>
        <w:t>5. Il dipendente osserva il segreto d'ufficio e la normativa in materia di tutela e trattamento dei dati personali e, qualora sia richiesto oralmente di fornire informazioni, atti, documenti non accessibili tutelati dal segreto d'ufficio o dalle disposizioni in materia di dati personali, informa il richiedente dei motivi che ostano all'accoglimento della richiesta. Qualora non sia competente a provvedere in merito alla richiesta cura, sulla base delle disposizioni interne, che la stessa venga inoltrata all'ufficio competente.</w:t>
      </w:r>
    </w:p>
    <w:p w14:paraId="299EF259" w14:textId="77777777" w:rsidR="002241C4" w:rsidRDefault="002241C4" w:rsidP="002241C4"/>
    <w:p w14:paraId="51C40D6F" w14:textId="56417295" w:rsidR="002241C4" w:rsidRDefault="002241C4" w:rsidP="002241C4">
      <w:r>
        <w:t>Articolo 13 - Disposizioni particolari per i dirigenti (ove presenti)</w:t>
      </w:r>
    </w:p>
    <w:p w14:paraId="78314401" w14:textId="27D59460" w:rsidR="002241C4" w:rsidRDefault="002241C4" w:rsidP="002241C4">
      <w:r>
        <w:t>1. Ferma restando l'applicazione delle altre disposizioni del Codice, le norme del presente articolo si applicano ai dirigenti, ai soggetti che svolgono funzioni equiparate ai dirigenti ed ai responsabili di struttura.</w:t>
      </w:r>
    </w:p>
    <w:p w14:paraId="5CA65C0A" w14:textId="47A9DCF9" w:rsidR="002241C4" w:rsidRDefault="002241C4" w:rsidP="002241C4">
      <w:r>
        <w:t xml:space="preserve">2. Il dirigente svolge con diligenza le funzioni ad esso spettanti in base all'atto di conferimento dell'incarico, persegue gli obiettivi assegnati e adotta un comportamento organizzativo adeguato </w:t>
      </w:r>
      <w:proofErr w:type="gramStart"/>
      <w:r>
        <w:t>per l'assolvimento</w:t>
      </w:r>
      <w:proofErr w:type="gramEnd"/>
      <w:r>
        <w:t xml:space="preserve"> dell'incarico.</w:t>
      </w:r>
    </w:p>
    <w:p w14:paraId="46DE9011" w14:textId="5A8F1BD7" w:rsidR="002241C4" w:rsidRDefault="002241C4" w:rsidP="002241C4">
      <w:r>
        <w:t>3. Il dirigente, prima di assumere le sue funzioni, comunica gli altri interessi finanziari che possano porlo in conflitto di interessi con la funzione che svolge e dichiara se ha parenti e affini entro il secondo grado, coniuge o convivente che esercitano attività politiche, professionali o economiche che li pongano in contatti frequenti con l'ufficio che dovrà dirigere o che siano coinvolti nelle decisioni o nelle attività inerenti all'ufficio.</w:t>
      </w:r>
    </w:p>
    <w:p w14:paraId="1D544F14" w14:textId="3F2BE9B6" w:rsidR="002241C4" w:rsidRDefault="002241C4" w:rsidP="002241C4">
      <w:r>
        <w:t>4. Il dirigente assume atteggiamenti leali e trasparenti e adotta un comportamento esemplare e imparziale nei rapporti con i colleghi, i collaboratori e i destinatari dell'azione amministrativa. Il dirigente cura, altresì, che le risorse assegnate al suo ufficio siano utilizzate per finalità esclusivamente istituzionali e, in nessun caso, per esigenze personali.</w:t>
      </w:r>
    </w:p>
    <w:p w14:paraId="7A668059" w14:textId="12B1C675" w:rsidR="002241C4" w:rsidRDefault="002241C4" w:rsidP="002241C4">
      <w:r>
        <w:t>5. Il dirigente cura, compatibilmente con le risorse disponibili, il benessere organizzativo nella struttura a cui è preposto, favorendo l'instaurarsi di rapporti cordiali e rispettosi tra i collaboratori, assume iniziative finalizzate alla circolazione delle informazioni, alla formazione e all'aggiornamento del personale, all'inclusione e alla valorizzazione delle differenze di genere, di età' e di condizioni personali.</w:t>
      </w:r>
    </w:p>
    <w:p w14:paraId="229C6117" w14:textId="49173A17" w:rsidR="002241C4" w:rsidRDefault="002241C4" w:rsidP="002241C4">
      <w:r>
        <w:t>6. Il dirigente assegna l'istruttoria delle pratiche sulla base di un'equa ripartizione del carico di lavoro, tenendo conto delle capacità, delle attitudini e della professionalità del personale a sua disposizione. Il dirigente affida gli incarichi aggiuntivi in base alla professionalità e, per quanto possibile, secondo criteri di rotazione.</w:t>
      </w:r>
    </w:p>
    <w:p w14:paraId="559CAF29" w14:textId="1B1C580E" w:rsidR="002241C4" w:rsidRDefault="002241C4" w:rsidP="002241C4">
      <w:r>
        <w:t>7. Il dirigente svolge la valutazione del personale assegnato alla struttura cui è preposto con imparzialità e rispettando le indicazioni ed i tempi prescritti.</w:t>
      </w:r>
    </w:p>
    <w:p w14:paraId="3B7CAE21" w14:textId="296AC071" w:rsidR="002241C4" w:rsidRDefault="002241C4" w:rsidP="002241C4">
      <w:r>
        <w:t xml:space="preserve">8. Il dirigente intraprende con tempestività le iniziative necessarie ove venga a conoscenza di un illecito, attiva e conclude, se competente, il procedimento disciplinare, prestando ove richiesta la propria collaborazione e provvede ad inoltrare tempestiva denuncia all'autorità giudiziaria penale per le rispettive competenze. Nel caso in cui riceva segnalazione di un illecito da parte di un dipendente, adotta ogni cautela di legge affinché sia tutelato il segnalante e non sia indebitamente rilevata la sua </w:t>
      </w:r>
      <w:r>
        <w:lastRenderedPageBreak/>
        <w:t>identità nel procedimento disciplinare, ai sensi dell'articolo 54-bis del decreto legislativo n. 165 del 2001.</w:t>
      </w:r>
    </w:p>
    <w:p w14:paraId="3931032D" w14:textId="77777777" w:rsidR="002241C4" w:rsidRDefault="002241C4" w:rsidP="002241C4">
      <w:r>
        <w:t>9. Il dirigente, nei limiti delle sue possibilità, evita che notizie non rispondenti al vero quanto all'organizzazione, all'attività e ai dipendenti possano diffondersi. Favorisce la diffusione della conoscenza di buone prassi e buoni esempi al fine di rafforzare il senso di fiducia nei confronti dell'amministrazione.</w:t>
      </w:r>
    </w:p>
    <w:p w14:paraId="2853B15D" w14:textId="77777777" w:rsidR="002241C4" w:rsidRDefault="002241C4" w:rsidP="002241C4"/>
    <w:p w14:paraId="2DC7F25C" w14:textId="4BEFF60D" w:rsidR="002241C4" w:rsidRDefault="002241C4" w:rsidP="002241C4">
      <w:pPr>
        <w:pStyle w:val="Titolo3"/>
      </w:pPr>
      <w:bookmarkStart w:id="12" w:name="_Toc215163260"/>
      <w:r>
        <w:t>Articolo 14 - Contratti ed altri atti negoziali</w:t>
      </w:r>
      <w:bookmarkEnd w:id="12"/>
    </w:p>
    <w:p w14:paraId="04E23D6C" w14:textId="0156E589" w:rsidR="002241C4" w:rsidRDefault="002241C4" w:rsidP="002241C4">
      <w:r>
        <w:t>1. Il dipendente non conclude, per conto dell'amministrazione, contratti di appalto, fornitura, servizio, finanziamento o assicurazione con imprese con le quali abbia stipulato contratti a titolo privato o ricevuto altre utilità nel biennio precedente, ad eccezione di quelli conclusi ai sensi dell'articolo 1342 del codice civile. Nel caso in cui si concludano contratti di appalto, fornitura, servizio, finanziamento o assicurazione, con imprese con le quali il dipendente abbia concluso contratti a titolo privato o ricevuto altre utilità nel biennio precedente, questi si astiene dal partecipare all'adozione delle decisioni ed alle attività relative all'esecuzione del contratto, redigendo verbale scritto di tale astensione da conservare agli atti dell'ufficio.</w:t>
      </w:r>
    </w:p>
    <w:p w14:paraId="765B0A95" w14:textId="77777777" w:rsidR="002241C4" w:rsidRDefault="002241C4" w:rsidP="002241C4">
      <w:r>
        <w:t>2. Il dipendente che conclude accordi o negozi ovvero stipula contratti a titolo privato, ad eccezione di quelli conclusi ai sensi dell'articolo 1342 del codice civile, con persone fisiche o giuridiche private con le quali abbia concluso, nel biennio precedente, contratti di appalto, fornitura, servizio, finanziamento ed assicurazione, ne informa per iscritto il dirigente dell'ufficio.</w:t>
      </w:r>
    </w:p>
    <w:p w14:paraId="1DB1F8BB" w14:textId="77777777" w:rsidR="002241C4" w:rsidRDefault="002241C4" w:rsidP="002241C4"/>
    <w:p w14:paraId="4F9FE87D" w14:textId="68664B49" w:rsidR="002241C4" w:rsidRDefault="002241C4" w:rsidP="002241C4">
      <w:pPr>
        <w:pStyle w:val="Titolo3"/>
      </w:pPr>
      <w:bookmarkStart w:id="13" w:name="_Toc215163261"/>
      <w:r>
        <w:t>Articolo 15 - Vigilanza, monitoraggio e attività formative</w:t>
      </w:r>
      <w:bookmarkEnd w:id="13"/>
    </w:p>
    <w:p w14:paraId="4EF8E3A4" w14:textId="08C82383" w:rsidR="002241C4" w:rsidRDefault="002241C4" w:rsidP="002241C4">
      <w:r>
        <w:t>1. Ai fini dell'attività di vigilanza e monitoraggio prevista dal presente articolo, le amministrazioni si avvalgono dell'ufficio procedimenti disciplinari istituito ai sensi dell'articolo 55-bis, comma 4, del decreto legislativo n. 165 del 2001 che svolge, altresì, le funzioni dei comitati o uffici etici eventualmente già istituiti.</w:t>
      </w:r>
    </w:p>
    <w:p w14:paraId="3D41D91A" w14:textId="77777777" w:rsidR="002241C4" w:rsidRDefault="002241C4" w:rsidP="002241C4">
      <w:r>
        <w:t>2. L'ufficio procedimenti disciplinari, oltre alle funzioni disciplinari di cui all'articolo 55-bis e seguenti del decreto legislativo n. 165 del 2001, cura l'esame delle segnalazioni di violazione del presente regolamento e la raccolta delle condotte illecite accertate e sanzionate.</w:t>
      </w:r>
    </w:p>
    <w:p w14:paraId="2232A213" w14:textId="77777777" w:rsidR="002241C4" w:rsidRDefault="002241C4" w:rsidP="002241C4"/>
    <w:p w14:paraId="0B806E66" w14:textId="2EA602F8" w:rsidR="002241C4" w:rsidRDefault="002241C4" w:rsidP="002241C4">
      <w:pPr>
        <w:pStyle w:val="Titolo3"/>
      </w:pPr>
      <w:bookmarkStart w:id="14" w:name="_Toc215163262"/>
      <w:r>
        <w:t>Articolo 16 - Responsabilità conseguente alla violazione dei doveri del codice</w:t>
      </w:r>
      <w:bookmarkEnd w:id="14"/>
    </w:p>
    <w:p w14:paraId="0807CE57" w14:textId="4B4405B1" w:rsidR="002241C4" w:rsidRDefault="002241C4" w:rsidP="002241C4">
      <w:r>
        <w:t>1. La violazione degli obblighi previsti dal presente Codice integra comportamenti contrari ai doveri d'ufficio. Ferme restando le ipotesi in cui la violazione delle disposizioni contenute nel presente Codice, dà luogo anche a responsabilità penale, civile, amministrativa del pubblico dipendente, essa è fonte di responsabilità disciplinare accertata all'esito del procedimento disciplinare, nel rispetto dei principi di gradualità e proporzionalità delle sanzioni.</w:t>
      </w:r>
    </w:p>
    <w:p w14:paraId="0732EF60" w14:textId="0B9B3BEF" w:rsidR="002241C4" w:rsidRDefault="002241C4" w:rsidP="002241C4">
      <w:r>
        <w:t>2. Ai fini della determinazione del tipo e dell'entità della sanzione disciplinare concretamente applicabile, la violazione è valutata in ogni singolo caso con riguardo alla gravità del comportamento e all'entità del pregiudizio, anche morale, derivatone al decoro o al prestigio del Consiglio dell’Ordine. Le sanzioni applicabili sono quelle previste dalla legge, dai regolamenti e dai contratti collettivi, incluse quelle espulsive che possono essere applicate esclusivamente nei casi, da valutare in relazione alla gravità, di violazione delle disposizioni del presente regolamento. I contratti collettivi possono prevedere ulteriori criteri di individuazione delle sanzioni applicabili in relazione alle tipologie di violazione del presente Codice.</w:t>
      </w:r>
    </w:p>
    <w:p w14:paraId="0C9D2840" w14:textId="5D56F120" w:rsidR="002241C4" w:rsidRDefault="002241C4" w:rsidP="002241C4">
      <w:r>
        <w:t>3. Resta ferma la comminazione del licenziamento senza preavviso per i casi già previsti dalla legge, dai regolamenti e dai contratti collettivi.</w:t>
      </w:r>
    </w:p>
    <w:p w14:paraId="041DC924" w14:textId="77777777" w:rsidR="002241C4" w:rsidRDefault="002241C4" w:rsidP="002241C4">
      <w:r>
        <w:t>4. Restano fermi gli ulteriori obblighi e le conseguenti ipotesi di responsabilità disciplinare dei pubblici dipendenti previsti da norme di legge, di regolamento o dai contratti collettivi.</w:t>
      </w:r>
    </w:p>
    <w:p w14:paraId="05BA0BCD" w14:textId="77777777" w:rsidR="002241C4" w:rsidRDefault="002241C4" w:rsidP="002241C4"/>
    <w:p w14:paraId="4D6360E8" w14:textId="31C56F36" w:rsidR="002241C4" w:rsidRDefault="002241C4" w:rsidP="002241C4">
      <w:pPr>
        <w:pStyle w:val="Titolo3"/>
      </w:pPr>
      <w:bookmarkStart w:id="15" w:name="_Toc215163263"/>
      <w:r>
        <w:lastRenderedPageBreak/>
        <w:t>Articolo 17 - Disposizioni finali</w:t>
      </w:r>
      <w:bookmarkEnd w:id="15"/>
    </w:p>
    <w:p w14:paraId="504A7F51" w14:textId="302AE5EC" w:rsidR="002241C4" w:rsidRDefault="002241C4" w:rsidP="002241C4">
      <w:r>
        <w:t>Il presente regolamento viene pubblicato sul proprio sito internet istituzionale, nonché trasmettendolo tramite e-mail a tutti i propri dipendenti e ai titolari di contratti di consulenza o collaborazione a qualsiasi titolo, anche professionale, ai titolari di organi e di incarichi negli uffici di diretta collaborazione dei vertici politici dell'amministrazione, nonché ai collaboratori a qualsiasi titolo, anche professionale, di imprese fornitrici di servizi in favore dell'amministrazione. Contestualmente alla sottoscrizione del contratto di lavoro o, in mancanza, all'atto di conferimento dell'incarico, viene consegnata copia del presente codice di comportamento.</w:t>
      </w:r>
    </w:p>
    <w:p w14:paraId="7A8FCC95" w14:textId="77777777" w:rsidR="000C3E68" w:rsidRDefault="000C3E68" w:rsidP="002241C4"/>
    <w:p w14:paraId="1B2E3DB5" w14:textId="5F442917" w:rsidR="000C3E68" w:rsidRPr="002B1E9C" w:rsidRDefault="000C3E68" w:rsidP="000C3E68">
      <w:pPr>
        <w:rPr>
          <w:rFonts w:eastAsia="Times New Roman"/>
          <w:highlight w:val="yellow"/>
          <w:lang w:eastAsia="it-IT"/>
        </w:rPr>
      </w:pPr>
      <w:r w:rsidRPr="003051CF">
        <w:rPr>
          <w:i/>
          <w:iCs/>
          <w:highlight w:val="yellow"/>
        </w:rPr>
        <w:t xml:space="preserve">Articolo </w:t>
      </w:r>
      <w:r>
        <w:rPr>
          <w:i/>
          <w:iCs/>
          <w:highlight w:val="yellow"/>
        </w:rPr>
        <w:t>18</w:t>
      </w:r>
      <w:r w:rsidRPr="003051CF">
        <w:rPr>
          <w:i/>
          <w:iCs/>
          <w:highlight w:val="yellow"/>
        </w:rPr>
        <w:t xml:space="preserve"> -</w:t>
      </w:r>
      <w:r w:rsidRPr="002B1E9C">
        <w:rPr>
          <w:highlight w:val="yellow"/>
        </w:rPr>
        <w:t xml:space="preserve"> </w:t>
      </w:r>
      <w:r w:rsidRPr="002B1E9C">
        <w:rPr>
          <w:rFonts w:eastAsia="Times New Roman"/>
          <w:i/>
          <w:iCs/>
          <w:highlight w:val="yellow"/>
          <w:lang w:eastAsia="it-IT"/>
        </w:rPr>
        <w:t>Entrata in vigore</w:t>
      </w:r>
    </w:p>
    <w:p w14:paraId="58021062" w14:textId="77777777" w:rsidR="000C3E68" w:rsidRPr="002B1E9C" w:rsidRDefault="000C3E68" w:rsidP="000C3E68">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623B7251" w14:textId="77777777" w:rsidR="000C3E68" w:rsidRPr="002B1E9C" w:rsidRDefault="000C3E68" w:rsidP="000C3E68">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1D9D6ACA" w14:textId="77777777" w:rsidR="000C3E68" w:rsidRPr="00F629EF" w:rsidRDefault="000C3E68" w:rsidP="000C3E68">
      <w:pPr>
        <w:rPr>
          <w:rFonts w:eastAsia="Times New Roman"/>
          <w:lang w:eastAsia="it-IT"/>
        </w:rPr>
      </w:pPr>
      <w:r w:rsidRPr="002B1E9C">
        <w:rPr>
          <w:rFonts w:eastAsia="Times New Roman"/>
          <w:highlight w:val="yellow"/>
          <w:lang w:eastAsia="it-IT"/>
        </w:rPr>
        <w:t>Il presente Regolamento è immediatamente esecutivo.</w:t>
      </w:r>
    </w:p>
    <w:p w14:paraId="4B551C5F" w14:textId="77777777" w:rsidR="000C3E68" w:rsidRDefault="000C3E68" w:rsidP="002241C4"/>
    <w:p w14:paraId="5C94AD1A" w14:textId="77777777" w:rsidR="000C3E68" w:rsidRDefault="000C3E68" w:rsidP="002241C4"/>
    <w:sectPr w:rsidR="000C3E68"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9E82" w14:textId="77777777" w:rsidR="009F4121" w:rsidRDefault="009F4121" w:rsidP="007115A4">
      <w:r>
        <w:separator/>
      </w:r>
    </w:p>
  </w:endnote>
  <w:endnote w:type="continuationSeparator" w:id="0">
    <w:p w14:paraId="3689330F" w14:textId="77777777" w:rsidR="009F4121" w:rsidRDefault="009F4121"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C42C" w14:textId="77777777" w:rsidR="009F4121" w:rsidRDefault="009F4121" w:rsidP="007115A4">
      <w:r>
        <w:separator/>
      </w:r>
    </w:p>
  </w:footnote>
  <w:footnote w:type="continuationSeparator" w:id="0">
    <w:p w14:paraId="3392D888" w14:textId="77777777" w:rsidR="009F4121" w:rsidRDefault="009F4121"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3DFF" w14:textId="37AEF76A" w:rsidR="00B877D5" w:rsidRDefault="003F123B">
    <w:pPr>
      <w:pStyle w:val="Intestazione"/>
    </w:pPr>
    <w:r>
      <w:rPr>
        <w:noProof/>
      </w:rPr>
      <w:drawing>
        <wp:anchor distT="0" distB="0" distL="114300" distR="114300" simplePos="0" relativeHeight="251659264" behindDoc="0" locked="0" layoutInCell="1" allowOverlap="1" wp14:anchorId="4606DDE9" wp14:editId="178AD702">
          <wp:simplePos x="0" y="0"/>
          <wp:positionH relativeFrom="column">
            <wp:posOffset>-552450</wp:posOffset>
          </wp:positionH>
          <wp:positionV relativeFrom="paragraph">
            <wp:posOffset>-77470</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B0F30" w14:textId="50CBDB75" w:rsidR="00B877D5" w:rsidRDefault="00B877D5">
    <w:pPr>
      <w:pStyle w:val="Intestazione"/>
    </w:pPr>
  </w:p>
  <w:p w14:paraId="268F09DE" w14:textId="77777777" w:rsidR="00B877D5" w:rsidRDefault="00B877D5">
    <w:pPr>
      <w:pStyle w:val="Intestazione"/>
    </w:pPr>
  </w:p>
  <w:p w14:paraId="6A41C457" w14:textId="77777777" w:rsidR="00B877D5" w:rsidRDefault="00B877D5">
    <w:pPr>
      <w:pStyle w:val="Intestazione"/>
    </w:pPr>
  </w:p>
  <w:p w14:paraId="67233811" w14:textId="77777777" w:rsidR="00B877D5" w:rsidRDefault="00B877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7F03D8F"/>
    <w:multiLevelType w:val="hybridMultilevel"/>
    <w:tmpl w:val="8EA6F8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3"/>
  </w:num>
  <w:num w:numId="12" w16cid:durableId="1389913555">
    <w:abstractNumId w:val="10"/>
  </w:num>
  <w:num w:numId="13" w16cid:durableId="977301658">
    <w:abstractNumId w:val="11"/>
  </w:num>
  <w:num w:numId="14" w16cid:durableId="100848736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0C3E68"/>
    <w:rsid w:val="001016CA"/>
    <w:rsid w:val="00114A3F"/>
    <w:rsid w:val="00155750"/>
    <w:rsid w:val="00161A42"/>
    <w:rsid w:val="0019415C"/>
    <w:rsid w:val="00194F30"/>
    <w:rsid w:val="00203C6E"/>
    <w:rsid w:val="002040A9"/>
    <w:rsid w:val="002241C4"/>
    <w:rsid w:val="0023371B"/>
    <w:rsid w:val="002456B4"/>
    <w:rsid w:val="00261E5B"/>
    <w:rsid w:val="002664DA"/>
    <w:rsid w:val="002C3749"/>
    <w:rsid w:val="002D34F7"/>
    <w:rsid w:val="002E00F2"/>
    <w:rsid w:val="002F3986"/>
    <w:rsid w:val="003113B0"/>
    <w:rsid w:val="00320275"/>
    <w:rsid w:val="00346B0D"/>
    <w:rsid w:val="00352B94"/>
    <w:rsid w:val="00355B3C"/>
    <w:rsid w:val="00355D78"/>
    <w:rsid w:val="003756EC"/>
    <w:rsid w:val="00381E32"/>
    <w:rsid w:val="00384298"/>
    <w:rsid w:val="003E12D1"/>
    <w:rsid w:val="003F123B"/>
    <w:rsid w:val="00402D45"/>
    <w:rsid w:val="00427C5D"/>
    <w:rsid w:val="00440561"/>
    <w:rsid w:val="0045328E"/>
    <w:rsid w:val="004E108E"/>
    <w:rsid w:val="00503917"/>
    <w:rsid w:val="00531B37"/>
    <w:rsid w:val="00564774"/>
    <w:rsid w:val="005D04EB"/>
    <w:rsid w:val="006039EA"/>
    <w:rsid w:val="0062305F"/>
    <w:rsid w:val="00645252"/>
    <w:rsid w:val="006732F8"/>
    <w:rsid w:val="006A1058"/>
    <w:rsid w:val="006D0564"/>
    <w:rsid w:val="006D3D74"/>
    <w:rsid w:val="007115A4"/>
    <w:rsid w:val="007249B2"/>
    <w:rsid w:val="0073047C"/>
    <w:rsid w:val="00762EF5"/>
    <w:rsid w:val="00775655"/>
    <w:rsid w:val="007E34C1"/>
    <w:rsid w:val="007F5422"/>
    <w:rsid w:val="0083569A"/>
    <w:rsid w:val="008366BA"/>
    <w:rsid w:val="0085548D"/>
    <w:rsid w:val="00873690"/>
    <w:rsid w:val="008B63B1"/>
    <w:rsid w:val="008E25A5"/>
    <w:rsid w:val="008E5F23"/>
    <w:rsid w:val="00910C63"/>
    <w:rsid w:val="009215CE"/>
    <w:rsid w:val="00923843"/>
    <w:rsid w:val="009446A2"/>
    <w:rsid w:val="0096131B"/>
    <w:rsid w:val="009D4A78"/>
    <w:rsid w:val="009E4E70"/>
    <w:rsid w:val="009F4121"/>
    <w:rsid w:val="00A56303"/>
    <w:rsid w:val="00A7256A"/>
    <w:rsid w:val="00A9204E"/>
    <w:rsid w:val="00AB7575"/>
    <w:rsid w:val="00AC371A"/>
    <w:rsid w:val="00AF1011"/>
    <w:rsid w:val="00AF4859"/>
    <w:rsid w:val="00B1177D"/>
    <w:rsid w:val="00B23BF0"/>
    <w:rsid w:val="00B60732"/>
    <w:rsid w:val="00B877D5"/>
    <w:rsid w:val="00C112EF"/>
    <w:rsid w:val="00C361EE"/>
    <w:rsid w:val="00C80FA3"/>
    <w:rsid w:val="00CB5378"/>
    <w:rsid w:val="00CD7497"/>
    <w:rsid w:val="00CF5568"/>
    <w:rsid w:val="00D05E51"/>
    <w:rsid w:val="00D17A7D"/>
    <w:rsid w:val="00D42DF9"/>
    <w:rsid w:val="00D66C8D"/>
    <w:rsid w:val="00D7161F"/>
    <w:rsid w:val="00D94828"/>
    <w:rsid w:val="00D95CF4"/>
    <w:rsid w:val="00DA6662"/>
    <w:rsid w:val="00DE2A47"/>
    <w:rsid w:val="00E275FA"/>
    <w:rsid w:val="00E51585"/>
    <w:rsid w:val="00E66C8B"/>
    <w:rsid w:val="00E82F07"/>
    <w:rsid w:val="00EA6697"/>
    <w:rsid w:val="00EB6E0E"/>
    <w:rsid w:val="00EC4C59"/>
    <w:rsid w:val="00EF6B73"/>
    <w:rsid w:val="00F103BB"/>
    <w:rsid w:val="00F12F2C"/>
    <w:rsid w:val="00F20FF4"/>
    <w:rsid w:val="00F436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C8C3BA23-2A78-469C-87EC-B464AC8B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D66C8D"/>
    <w:pPr>
      <w:keepNext/>
      <w:keepLines/>
      <w:spacing w:before="240"/>
      <w:outlineLvl w:val="0"/>
    </w:pPr>
    <w:rPr>
      <w:rFonts w:eastAsiaTheme="majorEastAsia" w:cs="Calibri Light"/>
      <w:b/>
      <w:caps/>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66C8D"/>
    <w:rPr>
      <w:rFonts w:ascii="Calibri" w:eastAsiaTheme="majorEastAsia" w:hAnsi="Calibri" w:cs="Calibri Light"/>
      <w:b/>
      <w:caps/>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50391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5</TotalTime>
  <Pages>9</Pages>
  <Words>3504</Words>
  <Characters>19979</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6</cp:revision>
  <dcterms:created xsi:type="dcterms:W3CDTF">2025-09-03T07:06:00Z</dcterms:created>
  <dcterms:modified xsi:type="dcterms:W3CDTF">2025-11-27T18:14:00Z</dcterms:modified>
</cp:coreProperties>
</file>