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6031" w14:textId="6924C7F7" w:rsidR="002040A9" w:rsidRDefault="00630906" w:rsidP="00DA6662">
      <w:r>
        <w:rPr>
          <w:noProof/>
        </w:rPr>
        <w:drawing>
          <wp:anchor distT="0" distB="0" distL="114300" distR="114300" simplePos="0" relativeHeight="251659264" behindDoc="0" locked="0" layoutInCell="1" allowOverlap="1" wp14:anchorId="3C12E11D" wp14:editId="16C46322">
            <wp:simplePos x="0" y="0"/>
            <wp:positionH relativeFrom="column">
              <wp:posOffset>-381000</wp:posOffset>
            </wp:positionH>
            <wp:positionV relativeFrom="paragraph">
              <wp:posOffset>0</wp:posOffset>
            </wp:positionV>
            <wp:extent cx="3238500" cy="1676400"/>
            <wp:effectExtent l="0" t="0" r="0" b="0"/>
            <wp:wrapSquare wrapText="bothSides"/>
            <wp:docPr id="10768467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B87D8" w14:textId="09D0CF3F" w:rsidR="002040A9" w:rsidRDefault="002040A9" w:rsidP="00DA6662"/>
    <w:p w14:paraId="0C536218" w14:textId="2336D4A9" w:rsidR="002040A9" w:rsidRDefault="002040A9" w:rsidP="00DA6662"/>
    <w:p w14:paraId="37F9E83D" w14:textId="77777777" w:rsidR="002040A9" w:rsidRDefault="002040A9" w:rsidP="00DA6662"/>
    <w:p w14:paraId="4187FC4F" w14:textId="2A99F620" w:rsidR="002040A9" w:rsidRDefault="002040A9" w:rsidP="00DA6662"/>
    <w:p w14:paraId="7B29BEDE" w14:textId="77777777" w:rsidR="002040A9" w:rsidRDefault="002040A9" w:rsidP="00DA6662"/>
    <w:p w14:paraId="218A8EA6" w14:textId="77777777" w:rsidR="002040A9" w:rsidRDefault="002040A9" w:rsidP="00DA6662"/>
    <w:p w14:paraId="21E8E54D" w14:textId="64AC2862" w:rsidR="002040A9" w:rsidRDefault="002040A9" w:rsidP="00DA6662"/>
    <w:p w14:paraId="78571E67" w14:textId="09CF19FD" w:rsidR="002040A9" w:rsidRDefault="002040A9" w:rsidP="00DA6662"/>
    <w:p w14:paraId="5B5A53B3" w14:textId="77777777" w:rsidR="002040A9" w:rsidRDefault="002040A9" w:rsidP="00DA6662"/>
    <w:p w14:paraId="330C94EA" w14:textId="77777777" w:rsidR="002040A9" w:rsidRDefault="002040A9" w:rsidP="00DA6662"/>
    <w:p w14:paraId="627E2C1D" w14:textId="77777777" w:rsidR="002040A9" w:rsidRDefault="002040A9" w:rsidP="00DA6662"/>
    <w:p w14:paraId="51271E72" w14:textId="77777777" w:rsidR="002040A9" w:rsidRDefault="002040A9" w:rsidP="00DA6662"/>
    <w:p w14:paraId="635AF89E" w14:textId="77777777" w:rsidR="002040A9" w:rsidRDefault="002040A9" w:rsidP="00DA6662"/>
    <w:p w14:paraId="18CF82FB" w14:textId="77777777" w:rsidR="002040A9" w:rsidRDefault="002040A9" w:rsidP="00DA6662"/>
    <w:p w14:paraId="1F3FF210" w14:textId="77777777" w:rsidR="002040A9" w:rsidRDefault="002040A9" w:rsidP="00DA6662"/>
    <w:p w14:paraId="7ADB3788" w14:textId="77777777" w:rsidR="002040A9" w:rsidRDefault="002040A9" w:rsidP="00DA6662"/>
    <w:p w14:paraId="23CD4284" w14:textId="77777777" w:rsidR="002040A9" w:rsidRDefault="002040A9" w:rsidP="00DA6662"/>
    <w:p w14:paraId="3016C035" w14:textId="77777777" w:rsidR="002040A9" w:rsidRDefault="002040A9" w:rsidP="00DA6662"/>
    <w:p w14:paraId="396B3038" w14:textId="77777777" w:rsidR="00630906" w:rsidRDefault="00630906" w:rsidP="00630906"/>
    <w:p w14:paraId="60259C6C" w14:textId="77777777" w:rsidR="00630906" w:rsidRDefault="00630906" w:rsidP="00630906"/>
    <w:p w14:paraId="4BEFD172" w14:textId="77777777" w:rsidR="00630906" w:rsidRPr="00630906" w:rsidRDefault="00630906" w:rsidP="00630906">
      <w:pPr>
        <w:pStyle w:val="Nessunaspaziatura"/>
        <w:pBdr>
          <w:top w:val="single" w:sz="6" w:space="6" w:color="4472C4"/>
          <w:bottom w:val="single" w:sz="6" w:space="12" w:color="4472C4"/>
        </w:pBdr>
        <w:spacing w:after="240"/>
        <w:contextualSpacing/>
        <w:jc w:val="center"/>
        <w:rPr>
          <w:b/>
          <w:bCs/>
          <w:sz w:val="28"/>
          <w:szCs w:val="28"/>
        </w:rPr>
      </w:pPr>
      <w:r w:rsidRPr="00630906">
        <w:rPr>
          <w:b/>
          <w:bCs/>
          <w:sz w:val="28"/>
          <w:szCs w:val="28"/>
        </w:rPr>
        <w:t>REGOLAMENTO</w:t>
      </w:r>
    </w:p>
    <w:p w14:paraId="4A42F0C8" w14:textId="77777777" w:rsidR="00630906" w:rsidRPr="00630906" w:rsidRDefault="00630906" w:rsidP="00630906">
      <w:pPr>
        <w:pStyle w:val="Nessunaspaziatura"/>
        <w:pBdr>
          <w:top w:val="single" w:sz="6" w:space="6" w:color="4472C4"/>
          <w:bottom w:val="single" w:sz="6" w:space="12" w:color="4472C4"/>
        </w:pBdr>
        <w:spacing w:after="240"/>
        <w:contextualSpacing/>
        <w:jc w:val="center"/>
        <w:rPr>
          <w:b/>
          <w:bCs/>
          <w:sz w:val="28"/>
          <w:szCs w:val="28"/>
        </w:rPr>
      </w:pPr>
      <w:r w:rsidRPr="00630906">
        <w:rPr>
          <w:b/>
          <w:bCs/>
          <w:sz w:val="28"/>
          <w:szCs w:val="28"/>
        </w:rPr>
        <w:t>DI AMMINISTRAZIONE E CONTABILITÀ</w:t>
      </w:r>
    </w:p>
    <w:p w14:paraId="34F23BE0" w14:textId="2ADCD3DC" w:rsidR="00630906" w:rsidRPr="00D45228" w:rsidRDefault="00630906" w:rsidP="00630906">
      <w:pPr>
        <w:pStyle w:val="Nessunaspaziatura"/>
        <w:pBdr>
          <w:top w:val="single" w:sz="6" w:space="6" w:color="4472C4"/>
          <w:bottom w:val="single" w:sz="6" w:space="12" w:color="4472C4"/>
        </w:pBdr>
        <w:spacing w:after="240"/>
        <w:contextualSpacing/>
        <w:jc w:val="center"/>
        <w:rPr>
          <w:rFonts w:ascii="Calibri Light" w:hAnsi="Calibri Light"/>
          <w:caps/>
          <w:color w:val="4472C4"/>
          <w:sz w:val="28"/>
          <w:szCs w:val="28"/>
        </w:rPr>
      </w:pPr>
      <w:r w:rsidRPr="00630906">
        <w:rPr>
          <w:b/>
          <w:bCs/>
          <w:sz w:val="28"/>
          <w:szCs w:val="28"/>
        </w:rPr>
        <w:t>PER GLI ORDINI DI PICCOLE DIMENSIONI</w:t>
      </w:r>
    </w:p>
    <w:p w14:paraId="6DE3FAB0" w14:textId="77777777" w:rsidR="00630906" w:rsidRDefault="00630906" w:rsidP="00630906"/>
    <w:p w14:paraId="5E151A76" w14:textId="77777777" w:rsidR="00630906" w:rsidRDefault="00630906" w:rsidP="00630906"/>
    <w:p w14:paraId="520CEF8A" w14:textId="77777777" w:rsidR="002040A9" w:rsidRDefault="002040A9" w:rsidP="00DA6662"/>
    <w:p w14:paraId="3DED2720" w14:textId="77777777" w:rsidR="002040A9" w:rsidRDefault="002040A9" w:rsidP="00DA6662"/>
    <w:p w14:paraId="5ABF9106" w14:textId="77777777" w:rsidR="002040A9" w:rsidRDefault="002040A9" w:rsidP="00DA6662"/>
    <w:p w14:paraId="5AF5FCF7" w14:textId="77777777" w:rsidR="002040A9" w:rsidRDefault="002040A9" w:rsidP="00DA6662"/>
    <w:p w14:paraId="6E3FA312" w14:textId="77777777" w:rsidR="002040A9" w:rsidRDefault="002040A9" w:rsidP="00DA6662"/>
    <w:p w14:paraId="6D128A48" w14:textId="77777777" w:rsidR="002040A9" w:rsidRDefault="002040A9" w:rsidP="00DA6662"/>
    <w:p w14:paraId="42A188F6" w14:textId="77777777" w:rsidR="002040A9" w:rsidRDefault="002040A9" w:rsidP="00DA6662"/>
    <w:p w14:paraId="67F18145" w14:textId="77777777" w:rsidR="002040A9" w:rsidRDefault="002040A9" w:rsidP="00DA6662"/>
    <w:p w14:paraId="0C4986F0" w14:textId="77777777" w:rsidR="002040A9" w:rsidRDefault="002040A9" w:rsidP="00DA6662"/>
    <w:p w14:paraId="1E9B2DB5" w14:textId="77777777" w:rsidR="002040A9" w:rsidRDefault="002040A9" w:rsidP="00DA6662"/>
    <w:p w14:paraId="044A660C" w14:textId="77777777" w:rsidR="00161A42" w:rsidRDefault="00161A42" w:rsidP="00DA6662"/>
    <w:p w14:paraId="799ED7F5" w14:textId="77777777" w:rsidR="00161A42" w:rsidRDefault="00161A42" w:rsidP="00DA6662"/>
    <w:p w14:paraId="1B34E81E" w14:textId="35397DE0" w:rsidR="00161A42" w:rsidRPr="00161A42" w:rsidRDefault="00161A42" w:rsidP="00DA6662">
      <w:pPr>
        <w:rPr>
          <w:i/>
          <w:iCs/>
        </w:rPr>
      </w:pPr>
      <w:r w:rsidRPr="00161A42">
        <w:rPr>
          <w:i/>
          <w:iCs/>
        </w:rPr>
        <w:t>Ai fini del presente regolamento, per Ordini di piccole dimensioni si intendono quegli Enti che rispettano i parametri dimensionali cui all’art. 48 comma 1 del DPR 97/2003, ossia quando nel primo esercizio o, successivamente, per due esercizi consecutivi, non superano due dei seguenti parametri dimensionali, desunti dagli ultimi rendiconti generali approvati:</w:t>
      </w:r>
    </w:p>
    <w:p w14:paraId="57A911FD" w14:textId="7390F5DC" w:rsidR="00161A42" w:rsidRPr="008E25A5" w:rsidRDefault="00161A42" w:rsidP="00630906">
      <w:pPr>
        <w:pStyle w:val="Paragrafoelenco"/>
        <w:numPr>
          <w:ilvl w:val="0"/>
          <w:numId w:val="39"/>
        </w:numPr>
        <w:rPr>
          <w:i/>
          <w:iCs/>
        </w:rPr>
      </w:pPr>
      <w:r w:rsidRPr="008E25A5">
        <w:rPr>
          <w:i/>
          <w:iCs/>
        </w:rPr>
        <w:t>totale dell’attivo dello stato patrimoniale: 2,5 milioni di euro;</w:t>
      </w:r>
    </w:p>
    <w:p w14:paraId="2ED6D51C" w14:textId="77777777" w:rsidR="002D34F7" w:rsidRPr="008E25A5" w:rsidRDefault="00161A42" w:rsidP="00630906">
      <w:pPr>
        <w:pStyle w:val="Paragrafoelenco"/>
        <w:numPr>
          <w:ilvl w:val="0"/>
          <w:numId w:val="39"/>
        </w:numPr>
        <w:rPr>
          <w:i/>
          <w:iCs/>
        </w:rPr>
      </w:pPr>
      <w:r w:rsidRPr="008E25A5">
        <w:rPr>
          <w:i/>
          <w:iCs/>
        </w:rPr>
        <w:t>totale delle entrate accertate, con esclusione delle partite di giro: 1 milione di euro;</w:t>
      </w:r>
    </w:p>
    <w:p w14:paraId="0C9E28BB" w14:textId="5ECE63C8" w:rsidR="002040A9" w:rsidRPr="008E25A5" w:rsidRDefault="00161A42" w:rsidP="00630906">
      <w:pPr>
        <w:pStyle w:val="Paragrafoelenco"/>
        <w:numPr>
          <w:ilvl w:val="0"/>
          <w:numId w:val="39"/>
        </w:numPr>
        <w:rPr>
          <w:i/>
          <w:iCs/>
        </w:rPr>
      </w:pPr>
      <w:r w:rsidRPr="008E25A5">
        <w:rPr>
          <w:i/>
          <w:iCs/>
        </w:rPr>
        <w:t>dipendenti in servizio al 31 dicembre di ciascun anno considerato: 25 unità.</w:t>
      </w:r>
    </w:p>
    <w:p w14:paraId="080D6B14" w14:textId="77777777" w:rsidR="002040A9" w:rsidRDefault="002040A9" w:rsidP="00DA6662"/>
    <w:p w14:paraId="54FBEA3F" w14:textId="521B0F06" w:rsidR="00630906" w:rsidRDefault="00630906">
      <w:pPr>
        <w:jc w:val="left"/>
      </w:pPr>
      <w:r>
        <w:br w:type="page"/>
      </w:r>
    </w:p>
    <w:p w14:paraId="5EE9F150" w14:textId="77777777" w:rsidR="00630906" w:rsidRDefault="00630906" w:rsidP="00630906">
      <w:pPr>
        <w:rPr>
          <w:b/>
          <w:bCs/>
        </w:rPr>
      </w:pPr>
    </w:p>
    <w:p w14:paraId="2F3DFEF6" w14:textId="77777777" w:rsidR="00630906" w:rsidRDefault="00630906" w:rsidP="00630906">
      <w:pPr>
        <w:rPr>
          <w:b/>
          <w:bCs/>
        </w:rPr>
      </w:pPr>
    </w:p>
    <w:p w14:paraId="2E639E6C" w14:textId="4FDB6852" w:rsidR="00630906" w:rsidRPr="00312FC2" w:rsidRDefault="00630906" w:rsidP="00630906">
      <w:pPr>
        <w:rPr>
          <w:b/>
          <w:bCs/>
        </w:rPr>
      </w:pPr>
      <w:r w:rsidRPr="00312FC2">
        <w:rPr>
          <w:b/>
          <w:bCs/>
        </w:rPr>
        <w:t xml:space="preserve">CONSIGLIO DELL’ORDINE DEGLI ARCHITETTI PIANIFICATORI PAESAGGISTI E CONSERVATORI DELLA PROVINCIA DI BARLETTA-ANDRIA-TRANI </w:t>
      </w:r>
    </w:p>
    <w:p w14:paraId="3EC166C2" w14:textId="77777777" w:rsidR="00630906" w:rsidRPr="00312FC2" w:rsidRDefault="00630906" w:rsidP="00630906">
      <w:r w:rsidRPr="00312FC2">
        <w:t>quadriennio 20</w:t>
      </w:r>
      <w:r>
        <w:t>23</w:t>
      </w:r>
      <w:r w:rsidRPr="00312FC2">
        <w:t>/202</w:t>
      </w:r>
      <w:r>
        <w:t>7</w:t>
      </w:r>
    </w:p>
    <w:p w14:paraId="1C8FEBEF" w14:textId="77777777" w:rsidR="00630906" w:rsidRPr="00312FC2" w:rsidRDefault="00630906" w:rsidP="00630906"/>
    <w:p w14:paraId="585ADFED" w14:textId="77777777" w:rsidR="00630906" w:rsidRPr="00312FC2" w:rsidRDefault="00630906" w:rsidP="00630906"/>
    <w:p w14:paraId="314D7877" w14:textId="77777777" w:rsidR="00630906" w:rsidRDefault="00630906" w:rsidP="00630906"/>
    <w:p w14:paraId="04134041" w14:textId="77777777" w:rsidR="00630906" w:rsidRDefault="00630906" w:rsidP="00630906">
      <w:pPr>
        <w:rPr>
          <w:b/>
          <w:bCs/>
        </w:rPr>
      </w:pPr>
      <w:r w:rsidRPr="00312FC2">
        <w:t xml:space="preserve">Presidente </w:t>
      </w:r>
      <w:r>
        <w:rPr>
          <w:b/>
          <w:bCs/>
        </w:rPr>
        <w:t>Andrea</w:t>
      </w:r>
      <w:r w:rsidRPr="00312FC2">
        <w:rPr>
          <w:b/>
          <w:bCs/>
        </w:rPr>
        <w:t xml:space="preserve"> </w:t>
      </w:r>
      <w:r>
        <w:rPr>
          <w:b/>
          <w:bCs/>
        </w:rPr>
        <w:t>ROSELLI</w:t>
      </w:r>
    </w:p>
    <w:p w14:paraId="7194BAFA" w14:textId="77777777" w:rsidR="00630906" w:rsidRDefault="00630906" w:rsidP="00630906">
      <w:pPr>
        <w:rPr>
          <w:b/>
          <w:bCs/>
        </w:rPr>
      </w:pPr>
    </w:p>
    <w:p w14:paraId="71D5FFF4" w14:textId="77777777" w:rsidR="00630906" w:rsidRPr="00312FC2" w:rsidRDefault="00630906" w:rsidP="00630906">
      <w:r w:rsidRPr="00BB5D29">
        <w:t>Vice Presidente</w:t>
      </w:r>
      <w:r>
        <w:rPr>
          <w:b/>
          <w:bCs/>
        </w:rPr>
        <w:t xml:space="preserve"> Maria Antonietta DIMATTEO</w:t>
      </w:r>
    </w:p>
    <w:p w14:paraId="39C92CA7" w14:textId="77777777" w:rsidR="00630906" w:rsidRPr="00312FC2" w:rsidRDefault="00630906" w:rsidP="00630906"/>
    <w:p w14:paraId="75C2C3A1" w14:textId="77777777" w:rsidR="00630906" w:rsidRPr="00312FC2" w:rsidRDefault="00630906" w:rsidP="00630906">
      <w:pPr>
        <w:rPr>
          <w:b/>
          <w:bCs/>
        </w:rPr>
      </w:pPr>
      <w:r w:rsidRPr="00312FC2">
        <w:t xml:space="preserve">Segretario </w:t>
      </w:r>
      <w:r w:rsidRPr="00312FC2">
        <w:rPr>
          <w:b/>
          <w:bCs/>
        </w:rPr>
        <w:t>Sabino ANIELLO</w:t>
      </w:r>
    </w:p>
    <w:p w14:paraId="4BD7E3D6" w14:textId="77777777" w:rsidR="00630906" w:rsidRPr="00312FC2" w:rsidRDefault="00630906" w:rsidP="00630906"/>
    <w:p w14:paraId="344C5565" w14:textId="77777777" w:rsidR="00630906" w:rsidRPr="00312FC2" w:rsidRDefault="00630906" w:rsidP="00630906">
      <w:r w:rsidRPr="00312FC2">
        <w:t xml:space="preserve">Tesoriere </w:t>
      </w:r>
      <w:r>
        <w:rPr>
          <w:b/>
          <w:bCs/>
        </w:rPr>
        <w:t>Fiore</w:t>
      </w:r>
      <w:r w:rsidRPr="00312FC2">
        <w:rPr>
          <w:b/>
          <w:bCs/>
        </w:rPr>
        <w:t xml:space="preserve"> F</w:t>
      </w:r>
      <w:r>
        <w:rPr>
          <w:b/>
          <w:bCs/>
        </w:rPr>
        <w:t>RESTA</w:t>
      </w:r>
    </w:p>
    <w:p w14:paraId="6F74D68F" w14:textId="77777777" w:rsidR="00630906" w:rsidRPr="00312FC2" w:rsidRDefault="00630906" w:rsidP="00630906"/>
    <w:p w14:paraId="7058281A" w14:textId="77777777" w:rsidR="00630906" w:rsidRDefault="00630906" w:rsidP="00630906"/>
    <w:p w14:paraId="01076CE7" w14:textId="77777777" w:rsidR="00630906" w:rsidRDefault="00630906" w:rsidP="00630906"/>
    <w:p w14:paraId="14E98C59" w14:textId="77777777" w:rsidR="00630906" w:rsidRPr="00312FC2" w:rsidRDefault="00630906" w:rsidP="00630906">
      <w:r w:rsidRPr="00312FC2">
        <w:t xml:space="preserve">Consiglieri </w:t>
      </w:r>
    </w:p>
    <w:p w14:paraId="5EB9EF2C" w14:textId="77777777" w:rsidR="00630906" w:rsidRPr="00312FC2" w:rsidRDefault="00630906" w:rsidP="00630906">
      <w:pPr>
        <w:rPr>
          <w:b/>
          <w:bCs/>
        </w:rPr>
      </w:pPr>
      <w:r>
        <w:rPr>
          <w:b/>
          <w:bCs/>
        </w:rPr>
        <w:t>Claudia MARCIANO</w:t>
      </w:r>
      <w:r w:rsidRPr="00312FC2">
        <w:rPr>
          <w:b/>
          <w:bCs/>
        </w:rPr>
        <w:t xml:space="preserve"> ANIELLO</w:t>
      </w:r>
    </w:p>
    <w:p w14:paraId="1E196336" w14:textId="77777777" w:rsidR="00630906" w:rsidRPr="00312FC2" w:rsidRDefault="00630906" w:rsidP="00630906">
      <w:pPr>
        <w:rPr>
          <w:b/>
          <w:bCs/>
        </w:rPr>
      </w:pPr>
    </w:p>
    <w:p w14:paraId="4EFFBFEB" w14:textId="77777777" w:rsidR="00630906" w:rsidRPr="00312FC2" w:rsidRDefault="00630906" w:rsidP="00630906">
      <w:pPr>
        <w:rPr>
          <w:b/>
          <w:bCs/>
        </w:rPr>
      </w:pPr>
      <w:r>
        <w:rPr>
          <w:b/>
          <w:bCs/>
        </w:rPr>
        <w:t>Antonio</w:t>
      </w:r>
      <w:r w:rsidRPr="00312FC2">
        <w:rPr>
          <w:b/>
          <w:bCs/>
        </w:rPr>
        <w:t xml:space="preserve"> </w:t>
      </w:r>
      <w:r>
        <w:rPr>
          <w:b/>
          <w:bCs/>
        </w:rPr>
        <w:t>MARZULLI</w:t>
      </w:r>
    </w:p>
    <w:p w14:paraId="44728824" w14:textId="77777777" w:rsidR="00630906" w:rsidRPr="00312FC2" w:rsidRDefault="00630906" w:rsidP="00630906">
      <w:pPr>
        <w:rPr>
          <w:b/>
          <w:bCs/>
        </w:rPr>
      </w:pPr>
    </w:p>
    <w:p w14:paraId="78DDAAE3" w14:textId="77777777" w:rsidR="00630906" w:rsidRPr="00312FC2" w:rsidRDefault="00630906" w:rsidP="00630906">
      <w:pPr>
        <w:rPr>
          <w:b/>
          <w:bCs/>
        </w:rPr>
      </w:pPr>
      <w:r w:rsidRPr="00312FC2">
        <w:rPr>
          <w:b/>
          <w:bCs/>
        </w:rPr>
        <w:t>Pierluigi PINDINELLI</w:t>
      </w:r>
    </w:p>
    <w:p w14:paraId="6AF1B030" w14:textId="77777777" w:rsidR="00630906" w:rsidRPr="00312FC2" w:rsidRDefault="00630906" w:rsidP="00630906">
      <w:pPr>
        <w:rPr>
          <w:b/>
          <w:bCs/>
        </w:rPr>
      </w:pPr>
    </w:p>
    <w:p w14:paraId="550106AA" w14:textId="77777777" w:rsidR="00630906" w:rsidRPr="00312FC2" w:rsidRDefault="00630906" w:rsidP="00630906">
      <w:pPr>
        <w:rPr>
          <w:b/>
          <w:bCs/>
        </w:rPr>
      </w:pPr>
      <w:r w:rsidRPr="00312FC2">
        <w:rPr>
          <w:b/>
          <w:bCs/>
        </w:rPr>
        <w:t>Angel</w:t>
      </w:r>
      <w:r>
        <w:rPr>
          <w:b/>
          <w:bCs/>
        </w:rPr>
        <w:t>o RIONTINO</w:t>
      </w:r>
    </w:p>
    <w:p w14:paraId="236990E2" w14:textId="77777777" w:rsidR="00630906" w:rsidRPr="00312FC2" w:rsidRDefault="00630906" w:rsidP="00630906">
      <w:pPr>
        <w:rPr>
          <w:b/>
          <w:bCs/>
        </w:rPr>
      </w:pPr>
    </w:p>
    <w:p w14:paraId="23E801E0" w14:textId="77777777" w:rsidR="00630906" w:rsidRPr="00312FC2" w:rsidRDefault="00630906" w:rsidP="00630906">
      <w:pPr>
        <w:rPr>
          <w:b/>
          <w:bCs/>
        </w:rPr>
      </w:pPr>
      <w:r>
        <w:rPr>
          <w:b/>
          <w:bCs/>
        </w:rPr>
        <w:t>Marco</w:t>
      </w:r>
      <w:r w:rsidRPr="00312FC2">
        <w:rPr>
          <w:b/>
          <w:bCs/>
        </w:rPr>
        <w:t xml:space="preserve"> </w:t>
      </w:r>
      <w:r>
        <w:rPr>
          <w:b/>
          <w:bCs/>
        </w:rPr>
        <w:t>STIGLIANO</w:t>
      </w:r>
    </w:p>
    <w:p w14:paraId="169CA4B3" w14:textId="77777777" w:rsidR="00630906" w:rsidRPr="00312FC2" w:rsidRDefault="00630906" w:rsidP="00630906">
      <w:pPr>
        <w:rPr>
          <w:b/>
          <w:bCs/>
        </w:rPr>
      </w:pPr>
    </w:p>
    <w:p w14:paraId="126734F5" w14:textId="77777777" w:rsidR="00630906" w:rsidRPr="00312FC2" w:rsidRDefault="00630906" w:rsidP="00630906">
      <w:pPr>
        <w:rPr>
          <w:b/>
          <w:bCs/>
        </w:rPr>
      </w:pPr>
      <w:r>
        <w:rPr>
          <w:b/>
          <w:bCs/>
        </w:rPr>
        <w:t>Domenico</w:t>
      </w:r>
      <w:r w:rsidRPr="00312FC2">
        <w:rPr>
          <w:b/>
          <w:bCs/>
        </w:rPr>
        <w:t xml:space="preserve"> </w:t>
      </w:r>
      <w:r>
        <w:rPr>
          <w:b/>
          <w:bCs/>
        </w:rPr>
        <w:t>TRITTO</w:t>
      </w:r>
    </w:p>
    <w:p w14:paraId="1C674AE3" w14:textId="77777777" w:rsidR="00630906" w:rsidRPr="00312FC2" w:rsidRDefault="00630906" w:rsidP="00630906">
      <w:pPr>
        <w:rPr>
          <w:b/>
          <w:bCs/>
        </w:rPr>
      </w:pPr>
    </w:p>
    <w:p w14:paraId="41B09C90" w14:textId="77777777" w:rsidR="00630906" w:rsidRPr="00312FC2" w:rsidRDefault="00630906" w:rsidP="00630906">
      <w:pPr>
        <w:rPr>
          <w:b/>
          <w:bCs/>
        </w:rPr>
      </w:pPr>
      <w:r w:rsidRPr="00312FC2">
        <w:rPr>
          <w:b/>
          <w:bCs/>
        </w:rPr>
        <w:t>Michelangelo PAPAGNI (arch. Iunior)</w:t>
      </w:r>
    </w:p>
    <w:p w14:paraId="731C368A" w14:textId="1C65326A" w:rsidR="00630906" w:rsidRDefault="00630906">
      <w:pPr>
        <w:jc w:val="left"/>
      </w:pPr>
      <w:r>
        <w:br w:type="page"/>
      </w:r>
    </w:p>
    <w:p w14:paraId="714BBDBC" w14:textId="77777777" w:rsidR="00D17A7D" w:rsidRDefault="00D17A7D" w:rsidP="00DA6662"/>
    <w:sdt>
      <w:sdtPr>
        <w:rPr>
          <w:rFonts w:eastAsiaTheme="minorHAnsi" w:cs="Calibri"/>
          <w:b w:val="0"/>
          <w:bCs/>
          <w:color w:val="000000" w:themeColor="text1"/>
          <w:sz w:val="22"/>
          <w:szCs w:val="22"/>
        </w:rPr>
        <w:id w:val="30083293"/>
        <w:docPartObj>
          <w:docPartGallery w:val="Table of Contents"/>
          <w:docPartUnique/>
        </w:docPartObj>
      </w:sdtPr>
      <w:sdtEndPr>
        <w:rPr>
          <w:color w:val="auto"/>
        </w:rPr>
      </w:sdtEndPr>
      <w:sdtContent>
        <w:p w14:paraId="4AFC46F0" w14:textId="6E128E6F" w:rsidR="00D17A7D" w:rsidRPr="00381E32" w:rsidRDefault="00B43785" w:rsidP="00B43785">
          <w:pPr>
            <w:pStyle w:val="Titolosommario"/>
            <w:tabs>
              <w:tab w:val="left" w:pos="3210"/>
            </w:tabs>
            <w:rPr>
              <w:b w:val="0"/>
              <w:bCs/>
              <w:color w:val="000000" w:themeColor="text1"/>
            </w:rPr>
          </w:pPr>
          <w:r>
            <w:rPr>
              <w:rFonts w:eastAsiaTheme="minorHAnsi" w:cs="Calibri"/>
              <w:b w:val="0"/>
              <w:bCs/>
              <w:color w:val="000000" w:themeColor="text1"/>
              <w:sz w:val="22"/>
              <w:szCs w:val="22"/>
            </w:rPr>
            <w:tab/>
          </w:r>
        </w:p>
        <w:p w14:paraId="65391CF3" w14:textId="76E4204E" w:rsidR="00B43785" w:rsidRDefault="00D17A7D">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r>
            <w:fldChar w:fldCharType="begin"/>
          </w:r>
          <w:r>
            <w:instrText xml:space="preserve"> TOC \o "1-3" \h \z \u </w:instrText>
          </w:r>
          <w:r>
            <w:fldChar w:fldCharType="separate"/>
          </w:r>
          <w:hyperlink w:anchor="_Toc215163279" w:history="1">
            <w:r w:rsidR="00B43785" w:rsidRPr="005C3BC4">
              <w:rPr>
                <w:rStyle w:val="Collegamentoipertestuale"/>
                <w:noProof/>
              </w:rPr>
              <w:t>TITOLO I – Principi generali</w:t>
            </w:r>
            <w:r w:rsidR="00B43785">
              <w:rPr>
                <w:noProof/>
                <w:webHidden/>
              </w:rPr>
              <w:tab/>
            </w:r>
            <w:r w:rsidR="00B43785">
              <w:rPr>
                <w:noProof/>
                <w:webHidden/>
              </w:rPr>
              <w:fldChar w:fldCharType="begin"/>
            </w:r>
            <w:r w:rsidR="00B43785">
              <w:rPr>
                <w:noProof/>
                <w:webHidden/>
              </w:rPr>
              <w:instrText xml:space="preserve"> PAGEREF _Toc215163279 \h </w:instrText>
            </w:r>
            <w:r w:rsidR="00B43785">
              <w:rPr>
                <w:noProof/>
                <w:webHidden/>
              </w:rPr>
            </w:r>
            <w:r w:rsidR="00B43785">
              <w:rPr>
                <w:noProof/>
                <w:webHidden/>
              </w:rPr>
              <w:fldChar w:fldCharType="separate"/>
            </w:r>
            <w:r w:rsidR="00B43785">
              <w:rPr>
                <w:noProof/>
                <w:webHidden/>
              </w:rPr>
              <w:t>5</w:t>
            </w:r>
            <w:r w:rsidR="00B43785">
              <w:rPr>
                <w:noProof/>
                <w:webHidden/>
              </w:rPr>
              <w:fldChar w:fldCharType="end"/>
            </w:r>
          </w:hyperlink>
        </w:p>
        <w:p w14:paraId="5B188458" w14:textId="4260EB05"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80" w:history="1">
            <w:r w:rsidRPr="005C3BC4">
              <w:rPr>
                <w:rStyle w:val="Collegamentoipertestuale"/>
                <w:noProof/>
              </w:rPr>
              <w:t>Articolo 1 - Definizioni e denominazioni</w:t>
            </w:r>
            <w:r>
              <w:rPr>
                <w:noProof/>
                <w:webHidden/>
              </w:rPr>
              <w:tab/>
            </w:r>
            <w:r>
              <w:rPr>
                <w:noProof/>
                <w:webHidden/>
              </w:rPr>
              <w:fldChar w:fldCharType="begin"/>
            </w:r>
            <w:r>
              <w:rPr>
                <w:noProof/>
                <w:webHidden/>
              </w:rPr>
              <w:instrText xml:space="preserve"> PAGEREF _Toc215163280 \h </w:instrText>
            </w:r>
            <w:r>
              <w:rPr>
                <w:noProof/>
                <w:webHidden/>
              </w:rPr>
            </w:r>
            <w:r>
              <w:rPr>
                <w:noProof/>
                <w:webHidden/>
              </w:rPr>
              <w:fldChar w:fldCharType="separate"/>
            </w:r>
            <w:r>
              <w:rPr>
                <w:noProof/>
                <w:webHidden/>
              </w:rPr>
              <w:t>5</w:t>
            </w:r>
            <w:r>
              <w:rPr>
                <w:noProof/>
                <w:webHidden/>
              </w:rPr>
              <w:fldChar w:fldCharType="end"/>
            </w:r>
          </w:hyperlink>
        </w:p>
        <w:p w14:paraId="569A1DA7" w14:textId="747835CC"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81" w:history="1">
            <w:r w:rsidRPr="005C3BC4">
              <w:rPr>
                <w:rStyle w:val="Collegamentoipertestuale"/>
                <w:noProof/>
              </w:rPr>
              <w:t>Articolo 2 - Finalità</w:t>
            </w:r>
            <w:r>
              <w:rPr>
                <w:noProof/>
                <w:webHidden/>
              </w:rPr>
              <w:tab/>
            </w:r>
            <w:r>
              <w:rPr>
                <w:noProof/>
                <w:webHidden/>
              </w:rPr>
              <w:fldChar w:fldCharType="begin"/>
            </w:r>
            <w:r>
              <w:rPr>
                <w:noProof/>
                <w:webHidden/>
              </w:rPr>
              <w:instrText xml:space="preserve"> PAGEREF _Toc215163281 \h </w:instrText>
            </w:r>
            <w:r>
              <w:rPr>
                <w:noProof/>
                <w:webHidden/>
              </w:rPr>
            </w:r>
            <w:r>
              <w:rPr>
                <w:noProof/>
                <w:webHidden/>
              </w:rPr>
              <w:fldChar w:fldCharType="separate"/>
            </w:r>
            <w:r>
              <w:rPr>
                <w:noProof/>
                <w:webHidden/>
              </w:rPr>
              <w:t>6</w:t>
            </w:r>
            <w:r>
              <w:rPr>
                <w:noProof/>
                <w:webHidden/>
              </w:rPr>
              <w:fldChar w:fldCharType="end"/>
            </w:r>
          </w:hyperlink>
        </w:p>
        <w:p w14:paraId="717068E8" w14:textId="29B7884D"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82" w:history="1">
            <w:r w:rsidRPr="005C3BC4">
              <w:rPr>
                <w:rStyle w:val="Collegamentoipertestuale"/>
                <w:noProof/>
              </w:rPr>
              <w:t>Articolo 3 - Adeguamenti e aggiornamenti del regolamento</w:t>
            </w:r>
            <w:r>
              <w:rPr>
                <w:noProof/>
                <w:webHidden/>
              </w:rPr>
              <w:tab/>
            </w:r>
            <w:r>
              <w:rPr>
                <w:noProof/>
                <w:webHidden/>
              </w:rPr>
              <w:fldChar w:fldCharType="begin"/>
            </w:r>
            <w:r>
              <w:rPr>
                <w:noProof/>
                <w:webHidden/>
              </w:rPr>
              <w:instrText xml:space="preserve"> PAGEREF _Toc215163282 \h </w:instrText>
            </w:r>
            <w:r>
              <w:rPr>
                <w:noProof/>
                <w:webHidden/>
              </w:rPr>
            </w:r>
            <w:r>
              <w:rPr>
                <w:noProof/>
                <w:webHidden/>
              </w:rPr>
              <w:fldChar w:fldCharType="separate"/>
            </w:r>
            <w:r>
              <w:rPr>
                <w:noProof/>
                <w:webHidden/>
              </w:rPr>
              <w:t>6</w:t>
            </w:r>
            <w:r>
              <w:rPr>
                <w:noProof/>
                <w:webHidden/>
              </w:rPr>
              <w:fldChar w:fldCharType="end"/>
            </w:r>
          </w:hyperlink>
        </w:p>
        <w:p w14:paraId="007572F0" w14:textId="4A2D5CE1"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83" w:history="1">
            <w:r w:rsidRPr="005C3BC4">
              <w:rPr>
                <w:rStyle w:val="Collegamentoipertestuale"/>
                <w:noProof/>
              </w:rPr>
              <w:t>Articolo 4 - Competenze specifiche dei soggetti preposti ai provvedimenti di gestione</w:t>
            </w:r>
            <w:r>
              <w:rPr>
                <w:noProof/>
                <w:webHidden/>
              </w:rPr>
              <w:tab/>
            </w:r>
            <w:r>
              <w:rPr>
                <w:noProof/>
                <w:webHidden/>
              </w:rPr>
              <w:fldChar w:fldCharType="begin"/>
            </w:r>
            <w:r>
              <w:rPr>
                <w:noProof/>
                <w:webHidden/>
              </w:rPr>
              <w:instrText xml:space="preserve"> PAGEREF _Toc215163283 \h </w:instrText>
            </w:r>
            <w:r>
              <w:rPr>
                <w:noProof/>
                <w:webHidden/>
              </w:rPr>
            </w:r>
            <w:r>
              <w:rPr>
                <w:noProof/>
                <w:webHidden/>
              </w:rPr>
              <w:fldChar w:fldCharType="separate"/>
            </w:r>
            <w:r>
              <w:rPr>
                <w:noProof/>
                <w:webHidden/>
              </w:rPr>
              <w:t>6</w:t>
            </w:r>
            <w:r>
              <w:rPr>
                <w:noProof/>
                <w:webHidden/>
              </w:rPr>
              <w:fldChar w:fldCharType="end"/>
            </w:r>
          </w:hyperlink>
        </w:p>
        <w:p w14:paraId="34C70EF8" w14:textId="4622311D" w:rsidR="00B43785" w:rsidRDefault="00B43785">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84" w:history="1">
            <w:r w:rsidRPr="005C3BC4">
              <w:rPr>
                <w:rStyle w:val="Collegamentoipertestuale"/>
                <w:noProof/>
              </w:rPr>
              <w:t>TITOLO II - PREVISIONE, GESTIONE E RENDICONTAZIONE</w:t>
            </w:r>
            <w:r>
              <w:rPr>
                <w:noProof/>
                <w:webHidden/>
              </w:rPr>
              <w:tab/>
            </w:r>
            <w:r>
              <w:rPr>
                <w:noProof/>
                <w:webHidden/>
              </w:rPr>
              <w:fldChar w:fldCharType="begin"/>
            </w:r>
            <w:r>
              <w:rPr>
                <w:noProof/>
                <w:webHidden/>
              </w:rPr>
              <w:instrText xml:space="preserve"> PAGEREF _Toc215163284 \h </w:instrText>
            </w:r>
            <w:r>
              <w:rPr>
                <w:noProof/>
                <w:webHidden/>
              </w:rPr>
            </w:r>
            <w:r>
              <w:rPr>
                <w:noProof/>
                <w:webHidden/>
              </w:rPr>
              <w:fldChar w:fldCharType="separate"/>
            </w:r>
            <w:r>
              <w:rPr>
                <w:noProof/>
                <w:webHidden/>
              </w:rPr>
              <w:t>6</w:t>
            </w:r>
            <w:r>
              <w:rPr>
                <w:noProof/>
                <w:webHidden/>
              </w:rPr>
              <w:fldChar w:fldCharType="end"/>
            </w:r>
          </w:hyperlink>
        </w:p>
        <w:p w14:paraId="53961942" w14:textId="5B1F5F4E" w:rsidR="00B43785" w:rsidRDefault="00B43785">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85" w:history="1">
            <w:r w:rsidRPr="005C3BC4">
              <w:rPr>
                <w:rStyle w:val="Collegamentoipertestuale"/>
                <w:noProof/>
              </w:rPr>
              <w:t>CAPO I - DOCUMENTI DI PREVISIONE</w:t>
            </w:r>
            <w:r>
              <w:rPr>
                <w:noProof/>
                <w:webHidden/>
              </w:rPr>
              <w:tab/>
            </w:r>
            <w:r>
              <w:rPr>
                <w:noProof/>
                <w:webHidden/>
              </w:rPr>
              <w:fldChar w:fldCharType="begin"/>
            </w:r>
            <w:r>
              <w:rPr>
                <w:noProof/>
                <w:webHidden/>
              </w:rPr>
              <w:instrText xml:space="preserve"> PAGEREF _Toc215163285 \h </w:instrText>
            </w:r>
            <w:r>
              <w:rPr>
                <w:noProof/>
                <w:webHidden/>
              </w:rPr>
            </w:r>
            <w:r>
              <w:rPr>
                <w:noProof/>
                <w:webHidden/>
              </w:rPr>
              <w:fldChar w:fldCharType="separate"/>
            </w:r>
            <w:r>
              <w:rPr>
                <w:noProof/>
                <w:webHidden/>
              </w:rPr>
              <w:t>6</w:t>
            </w:r>
            <w:r>
              <w:rPr>
                <w:noProof/>
                <w:webHidden/>
              </w:rPr>
              <w:fldChar w:fldCharType="end"/>
            </w:r>
          </w:hyperlink>
        </w:p>
        <w:p w14:paraId="4053E429" w14:textId="2FBC6C4F"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86" w:history="1">
            <w:r w:rsidRPr="005C3BC4">
              <w:rPr>
                <w:rStyle w:val="Collegamentoipertestuale"/>
                <w:noProof/>
              </w:rPr>
              <w:t>Articolo 5 - Esercizio finanziario e bilancio di previsione</w:t>
            </w:r>
            <w:r>
              <w:rPr>
                <w:noProof/>
                <w:webHidden/>
              </w:rPr>
              <w:tab/>
            </w:r>
            <w:r>
              <w:rPr>
                <w:noProof/>
                <w:webHidden/>
              </w:rPr>
              <w:fldChar w:fldCharType="begin"/>
            </w:r>
            <w:r>
              <w:rPr>
                <w:noProof/>
                <w:webHidden/>
              </w:rPr>
              <w:instrText xml:space="preserve"> PAGEREF _Toc215163286 \h </w:instrText>
            </w:r>
            <w:r>
              <w:rPr>
                <w:noProof/>
                <w:webHidden/>
              </w:rPr>
            </w:r>
            <w:r>
              <w:rPr>
                <w:noProof/>
                <w:webHidden/>
              </w:rPr>
              <w:fldChar w:fldCharType="separate"/>
            </w:r>
            <w:r>
              <w:rPr>
                <w:noProof/>
                <w:webHidden/>
              </w:rPr>
              <w:t>6</w:t>
            </w:r>
            <w:r>
              <w:rPr>
                <w:noProof/>
                <w:webHidden/>
              </w:rPr>
              <w:fldChar w:fldCharType="end"/>
            </w:r>
          </w:hyperlink>
        </w:p>
        <w:p w14:paraId="6D64DFB2" w14:textId="48B5327E"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87" w:history="1">
            <w:r w:rsidRPr="005C3BC4">
              <w:rPr>
                <w:rStyle w:val="Collegamentoipertestuale"/>
                <w:noProof/>
              </w:rPr>
              <w:t>Articolo 6 - Criteri di formazione del bilancio di previsione</w:t>
            </w:r>
            <w:r>
              <w:rPr>
                <w:noProof/>
                <w:webHidden/>
              </w:rPr>
              <w:tab/>
            </w:r>
            <w:r>
              <w:rPr>
                <w:noProof/>
                <w:webHidden/>
              </w:rPr>
              <w:fldChar w:fldCharType="begin"/>
            </w:r>
            <w:r>
              <w:rPr>
                <w:noProof/>
                <w:webHidden/>
              </w:rPr>
              <w:instrText xml:space="preserve"> PAGEREF _Toc215163287 \h </w:instrText>
            </w:r>
            <w:r>
              <w:rPr>
                <w:noProof/>
                <w:webHidden/>
              </w:rPr>
            </w:r>
            <w:r>
              <w:rPr>
                <w:noProof/>
                <w:webHidden/>
              </w:rPr>
              <w:fldChar w:fldCharType="separate"/>
            </w:r>
            <w:r>
              <w:rPr>
                <w:noProof/>
                <w:webHidden/>
              </w:rPr>
              <w:t>7</w:t>
            </w:r>
            <w:r>
              <w:rPr>
                <w:noProof/>
                <w:webHidden/>
              </w:rPr>
              <w:fldChar w:fldCharType="end"/>
            </w:r>
          </w:hyperlink>
        </w:p>
        <w:p w14:paraId="51E69198" w14:textId="571138E5"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88" w:history="1">
            <w:r w:rsidRPr="005C3BC4">
              <w:rPr>
                <w:rStyle w:val="Collegamentoipertestuale"/>
                <w:noProof/>
              </w:rPr>
              <w:t>Articolo 7 - Contenuto del preventivo finanziario</w:t>
            </w:r>
            <w:r>
              <w:rPr>
                <w:noProof/>
                <w:webHidden/>
              </w:rPr>
              <w:tab/>
            </w:r>
            <w:r>
              <w:rPr>
                <w:noProof/>
                <w:webHidden/>
              </w:rPr>
              <w:fldChar w:fldCharType="begin"/>
            </w:r>
            <w:r>
              <w:rPr>
                <w:noProof/>
                <w:webHidden/>
              </w:rPr>
              <w:instrText xml:space="preserve"> PAGEREF _Toc215163288 \h </w:instrText>
            </w:r>
            <w:r>
              <w:rPr>
                <w:noProof/>
                <w:webHidden/>
              </w:rPr>
            </w:r>
            <w:r>
              <w:rPr>
                <w:noProof/>
                <w:webHidden/>
              </w:rPr>
              <w:fldChar w:fldCharType="separate"/>
            </w:r>
            <w:r>
              <w:rPr>
                <w:noProof/>
                <w:webHidden/>
              </w:rPr>
              <w:t>7</w:t>
            </w:r>
            <w:r>
              <w:rPr>
                <w:noProof/>
                <w:webHidden/>
              </w:rPr>
              <w:fldChar w:fldCharType="end"/>
            </w:r>
          </w:hyperlink>
        </w:p>
        <w:p w14:paraId="156C5DA5" w14:textId="56921A06"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89" w:history="1">
            <w:r w:rsidRPr="005C3BC4">
              <w:rPr>
                <w:rStyle w:val="Collegamentoipertestuale"/>
                <w:noProof/>
              </w:rPr>
              <w:t>Articolo 8 - Classificazione delle entrate e delle uscite</w:t>
            </w:r>
            <w:r>
              <w:rPr>
                <w:noProof/>
                <w:webHidden/>
              </w:rPr>
              <w:tab/>
            </w:r>
            <w:r>
              <w:rPr>
                <w:noProof/>
                <w:webHidden/>
              </w:rPr>
              <w:fldChar w:fldCharType="begin"/>
            </w:r>
            <w:r>
              <w:rPr>
                <w:noProof/>
                <w:webHidden/>
              </w:rPr>
              <w:instrText xml:space="preserve"> PAGEREF _Toc215163289 \h </w:instrText>
            </w:r>
            <w:r>
              <w:rPr>
                <w:noProof/>
                <w:webHidden/>
              </w:rPr>
            </w:r>
            <w:r>
              <w:rPr>
                <w:noProof/>
                <w:webHidden/>
              </w:rPr>
              <w:fldChar w:fldCharType="separate"/>
            </w:r>
            <w:r>
              <w:rPr>
                <w:noProof/>
                <w:webHidden/>
              </w:rPr>
              <w:t>8</w:t>
            </w:r>
            <w:r>
              <w:rPr>
                <w:noProof/>
                <w:webHidden/>
              </w:rPr>
              <w:fldChar w:fldCharType="end"/>
            </w:r>
          </w:hyperlink>
        </w:p>
        <w:p w14:paraId="79514C38" w14:textId="3979CD31"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90" w:history="1">
            <w:r w:rsidRPr="005C3BC4">
              <w:rPr>
                <w:rStyle w:val="Collegamentoipertestuale"/>
                <w:noProof/>
              </w:rPr>
              <w:t>Articolo 9 - Preventivo economico</w:t>
            </w:r>
            <w:r>
              <w:rPr>
                <w:noProof/>
                <w:webHidden/>
              </w:rPr>
              <w:tab/>
            </w:r>
            <w:r>
              <w:rPr>
                <w:noProof/>
                <w:webHidden/>
              </w:rPr>
              <w:fldChar w:fldCharType="begin"/>
            </w:r>
            <w:r>
              <w:rPr>
                <w:noProof/>
                <w:webHidden/>
              </w:rPr>
              <w:instrText xml:space="preserve"> PAGEREF _Toc215163290 \h </w:instrText>
            </w:r>
            <w:r>
              <w:rPr>
                <w:noProof/>
                <w:webHidden/>
              </w:rPr>
            </w:r>
            <w:r>
              <w:rPr>
                <w:noProof/>
                <w:webHidden/>
              </w:rPr>
              <w:fldChar w:fldCharType="separate"/>
            </w:r>
            <w:r>
              <w:rPr>
                <w:noProof/>
                <w:webHidden/>
              </w:rPr>
              <w:t>8</w:t>
            </w:r>
            <w:r>
              <w:rPr>
                <w:noProof/>
                <w:webHidden/>
              </w:rPr>
              <w:fldChar w:fldCharType="end"/>
            </w:r>
          </w:hyperlink>
        </w:p>
        <w:p w14:paraId="3EE5F2E9" w14:textId="6E0A4649"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91" w:history="1">
            <w:r w:rsidRPr="005C3BC4">
              <w:rPr>
                <w:rStyle w:val="Collegamentoipertestuale"/>
                <w:noProof/>
              </w:rPr>
              <w:t>Articolo 10 - Unità, integrità ed universalità del bilancio</w:t>
            </w:r>
            <w:r>
              <w:rPr>
                <w:noProof/>
                <w:webHidden/>
              </w:rPr>
              <w:tab/>
            </w:r>
            <w:r>
              <w:rPr>
                <w:noProof/>
                <w:webHidden/>
              </w:rPr>
              <w:fldChar w:fldCharType="begin"/>
            </w:r>
            <w:r>
              <w:rPr>
                <w:noProof/>
                <w:webHidden/>
              </w:rPr>
              <w:instrText xml:space="preserve"> PAGEREF _Toc215163291 \h </w:instrText>
            </w:r>
            <w:r>
              <w:rPr>
                <w:noProof/>
                <w:webHidden/>
              </w:rPr>
            </w:r>
            <w:r>
              <w:rPr>
                <w:noProof/>
                <w:webHidden/>
              </w:rPr>
              <w:fldChar w:fldCharType="separate"/>
            </w:r>
            <w:r>
              <w:rPr>
                <w:noProof/>
                <w:webHidden/>
              </w:rPr>
              <w:t>8</w:t>
            </w:r>
            <w:r>
              <w:rPr>
                <w:noProof/>
                <w:webHidden/>
              </w:rPr>
              <w:fldChar w:fldCharType="end"/>
            </w:r>
          </w:hyperlink>
        </w:p>
        <w:p w14:paraId="16A4A425" w14:textId="34E68037"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92" w:history="1">
            <w:r w:rsidRPr="005C3BC4">
              <w:rPr>
                <w:rStyle w:val="Collegamentoipertestuale"/>
                <w:noProof/>
              </w:rPr>
              <w:t>Articolo 12 - Equilibri della gestione</w:t>
            </w:r>
            <w:r>
              <w:rPr>
                <w:noProof/>
                <w:webHidden/>
              </w:rPr>
              <w:tab/>
            </w:r>
            <w:r>
              <w:rPr>
                <w:noProof/>
                <w:webHidden/>
              </w:rPr>
              <w:fldChar w:fldCharType="begin"/>
            </w:r>
            <w:r>
              <w:rPr>
                <w:noProof/>
                <w:webHidden/>
              </w:rPr>
              <w:instrText xml:space="preserve"> PAGEREF _Toc215163292 \h </w:instrText>
            </w:r>
            <w:r>
              <w:rPr>
                <w:noProof/>
                <w:webHidden/>
              </w:rPr>
            </w:r>
            <w:r>
              <w:rPr>
                <w:noProof/>
                <w:webHidden/>
              </w:rPr>
              <w:fldChar w:fldCharType="separate"/>
            </w:r>
            <w:r>
              <w:rPr>
                <w:noProof/>
                <w:webHidden/>
              </w:rPr>
              <w:t>9</w:t>
            </w:r>
            <w:r>
              <w:rPr>
                <w:noProof/>
                <w:webHidden/>
              </w:rPr>
              <w:fldChar w:fldCharType="end"/>
            </w:r>
          </w:hyperlink>
        </w:p>
        <w:p w14:paraId="4539EE91" w14:textId="47D70F2D"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93" w:history="1">
            <w:r w:rsidRPr="005C3BC4">
              <w:rPr>
                <w:rStyle w:val="Collegamentoipertestuale"/>
                <w:noProof/>
              </w:rPr>
              <w:t>Articolo 13 - Fondo di riserva</w:t>
            </w:r>
            <w:r>
              <w:rPr>
                <w:noProof/>
                <w:webHidden/>
              </w:rPr>
              <w:tab/>
            </w:r>
            <w:r>
              <w:rPr>
                <w:noProof/>
                <w:webHidden/>
              </w:rPr>
              <w:fldChar w:fldCharType="begin"/>
            </w:r>
            <w:r>
              <w:rPr>
                <w:noProof/>
                <w:webHidden/>
              </w:rPr>
              <w:instrText xml:space="preserve"> PAGEREF _Toc215163293 \h </w:instrText>
            </w:r>
            <w:r>
              <w:rPr>
                <w:noProof/>
                <w:webHidden/>
              </w:rPr>
            </w:r>
            <w:r>
              <w:rPr>
                <w:noProof/>
                <w:webHidden/>
              </w:rPr>
              <w:fldChar w:fldCharType="separate"/>
            </w:r>
            <w:r>
              <w:rPr>
                <w:noProof/>
                <w:webHidden/>
              </w:rPr>
              <w:t>9</w:t>
            </w:r>
            <w:r>
              <w:rPr>
                <w:noProof/>
                <w:webHidden/>
              </w:rPr>
              <w:fldChar w:fldCharType="end"/>
            </w:r>
          </w:hyperlink>
        </w:p>
        <w:p w14:paraId="5A820352" w14:textId="3B6A82AF"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94" w:history="1">
            <w:r w:rsidRPr="005C3BC4">
              <w:rPr>
                <w:rStyle w:val="Collegamentoipertestuale"/>
                <w:noProof/>
              </w:rPr>
              <w:t>Articolo 14 - Variazioni al preventivo finanziario</w:t>
            </w:r>
            <w:r>
              <w:rPr>
                <w:noProof/>
                <w:webHidden/>
              </w:rPr>
              <w:tab/>
            </w:r>
            <w:r>
              <w:rPr>
                <w:noProof/>
                <w:webHidden/>
              </w:rPr>
              <w:fldChar w:fldCharType="begin"/>
            </w:r>
            <w:r>
              <w:rPr>
                <w:noProof/>
                <w:webHidden/>
              </w:rPr>
              <w:instrText xml:space="preserve"> PAGEREF _Toc215163294 \h </w:instrText>
            </w:r>
            <w:r>
              <w:rPr>
                <w:noProof/>
                <w:webHidden/>
              </w:rPr>
            </w:r>
            <w:r>
              <w:rPr>
                <w:noProof/>
                <w:webHidden/>
              </w:rPr>
              <w:fldChar w:fldCharType="separate"/>
            </w:r>
            <w:r>
              <w:rPr>
                <w:noProof/>
                <w:webHidden/>
              </w:rPr>
              <w:t>9</w:t>
            </w:r>
            <w:r>
              <w:rPr>
                <w:noProof/>
                <w:webHidden/>
              </w:rPr>
              <w:fldChar w:fldCharType="end"/>
            </w:r>
          </w:hyperlink>
        </w:p>
        <w:p w14:paraId="48C6480A" w14:textId="0B1114D0"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95" w:history="1">
            <w:r w:rsidRPr="005C3BC4">
              <w:rPr>
                <w:rStyle w:val="Collegamentoipertestuale"/>
                <w:noProof/>
              </w:rPr>
              <w:t>Articolo 16 - Esercizio provvisorio</w:t>
            </w:r>
            <w:r>
              <w:rPr>
                <w:noProof/>
                <w:webHidden/>
              </w:rPr>
              <w:tab/>
            </w:r>
            <w:r>
              <w:rPr>
                <w:noProof/>
                <w:webHidden/>
              </w:rPr>
              <w:fldChar w:fldCharType="begin"/>
            </w:r>
            <w:r>
              <w:rPr>
                <w:noProof/>
                <w:webHidden/>
              </w:rPr>
              <w:instrText xml:space="preserve"> PAGEREF _Toc215163295 \h </w:instrText>
            </w:r>
            <w:r>
              <w:rPr>
                <w:noProof/>
                <w:webHidden/>
              </w:rPr>
            </w:r>
            <w:r>
              <w:rPr>
                <w:noProof/>
                <w:webHidden/>
              </w:rPr>
              <w:fldChar w:fldCharType="separate"/>
            </w:r>
            <w:r>
              <w:rPr>
                <w:noProof/>
                <w:webHidden/>
              </w:rPr>
              <w:t>10</w:t>
            </w:r>
            <w:r>
              <w:rPr>
                <w:noProof/>
                <w:webHidden/>
              </w:rPr>
              <w:fldChar w:fldCharType="end"/>
            </w:r>
          </w:hyperlink>
        </w:p>
        <w:p w14:paraId="79C68D02" w14:textId="37252116" w:rsidR="00B43785" w:rsidRDefault="00B43785">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96" w:history="1">
            <w:r w:rsidRPr="005C3BC4">
              <w:rPr>
                <w:rStyle w:val="Collegamentoipertestuale"/>
                <w:noProof/>
              </w:rPr>
              <w:t>CAPO II - LA GESTIONE DEL BILANCIO</w:t>
            </w:r>
            <w:r>
              <w:rPr>
                <w:noProof/>
                <w:webHidden/>
              </w:rPr>
              <w:tab/>
            </w:r>
            <w:r>
              <w:rPr>
                <w:noProof/>
                <w:webHidden/>
              </w:rPr>
              <w:fldChar w:fldCharType="begin"/>
            </w:r>
            <w:r>
              <w:rPr>
                <w:noProof/>
                <w:webHidden/>
              </w:rPr>
              <w:instrText xml:space="preserve"> PAGEREF _Toc215163296 \h </w:instrText>
            </w:r>
            <w:r>
              <w:rPr>
                <w:noProof/>
                <w:webHidden/>
              </w:rPr>
            </w:r>
            <w:r>
              <w:rPr>
                <w:noProof/>
                <w:webHidden/>
              </w:rPr>
              <w:fldChar w:fldCharType="separate"/>
            </w:r>
            <w:r>
              <w:rPr>
                <w:noProof/>
                <w:webHidden/>
              </w:rPr>
              <w:t>10</w:t>
            </w:r>
            <w:r>
              <w:rPr>
                <w:noProof/>
                <w:webHidden/>
              </w:rPr>
              <w:fldChar w:fldCharType="end"/>
            </w:r>
          </w:hyperlink>
        </w:p>
        <w:p w14:paraId="511C7CB6" w14:textId="27530674"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97" w:history="1">
            <w:r w:rsidRPr="005C3BC4">
              <w:rPr>
                <w:rStyle w:val="Collegamentoipertestuale"/>
                <w:noProof/>
              </w:rPr>
              <w:t>Articolo 17 - Le fasi delle entrate</w:t>
            </w:r>
            <w:r>
              <w:rPr>
                <w:noProof/>
                <w:webHidden/>
              </w:rPr>
              <w:tab/>
            </w:r>
            <w:r>
              <w:rPr>
                <w:noProof/>
                <w:webHidden/>
              </w:rPr>
              <w:fldChar w:fldCharType="begin"/>
            </w:r>
            <w:r>
              <w:rPr>
                <w:noProof/>
                <w:webHidden/>
              </w:rPr>
              <w:instrText xml:space="preserve"> PAGEREF _Toc215163297 \h </w:instrText>
            </w:r>
            <w:r>
              <w:rPr>
                <w:noProof/>
                <w:webHidden/>
              </w:rPr>
            </w:r>
            <w:r>
              <w:rPr>
                <w:noProof/>
                <w:webHidden/>
              </w:rPr>
              <w:fldChar w:fldCharType="separate"/>
            </w:r>
            <w:r>
              <w:rPr>
                <w:noProof/>
                <w:webHidden/>
              </w:rPr>
              <w:t>10</w:t>
            </w:r>
            <w:r>
              <w:rPr>
                <w:noProof/>
                <w:webHidden/>
              </w:rPr>
              <w:fldChar w:fldCharType="end"/>
            </w:r>
          </w:hyperlink>
        </w:p>
        <w:p w14:paraId="4CE93D0A" w14:textId="128B8D8A"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98" w:history="1">
            <w:r w:rsidRPr="005C3BC4">
              <w:rPr>
                <w:rStyle w:val="Collegamentoipertestuale"/>
                <w:noProof/>
              </w:rPr>
              <w:t>Articolo 18 - Accertamento delle entrate</w:t>
            </w:r>
            <w:r>
              <w:rPr>
                <w:noProof/>
                <w:webHidden/>
              </w:rPr>
              <w:tab/>
            </w:r>
            <w:r>
              <w:rPr>
                <w:noProof/>
                <w:webHidden/>
              </w:rPr>
              <w:fldChar w:fldCharType="begin"/>
            </w:r>
            <w:r>
              <w:rPr>
                <w:noProof/>
                <w:webHidden/>
              </w:rPr>
              <w:instrText xml:space="preserve"> PAGEREF _Toc215163298 \h </w:instrText>
            </w:r>
            <w:r>
              <w:rPr>
                <w:noProof/>
                <w:webHidden/>
              </w:rPr>
            </w:r>
            <w:r>
              <w:rPr>
                <w:noProof/>
                <w:webHidden/>
              </w:rPr>
              <w:fldChar w:fldCharType="separate"/>
            </w:r>
            <w:r>
              <w:rPr>
                <w:noProof/>
                <w:webHidden/>
              </w:rPr>
              <w:t>10</w:t>
            </w:r>
            <w:r>
              <w:rPr>
                <w:noProof/>
                <w:webHidden/>
              </w:rPr>
              <w:fldChar w:fldCharType="end"/>
            </w:r>
          </w:hyperlink>
        </w:p>
        <w:p w14:paraId="2AD78A31" w14:textId="33BFAB12"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99" w:history="1">
            <w:r w:rsidRPr="005C3BC4">
              <w:rPr>
                <w:rStyle w:val="Collegamentoipertestuale"/>
                <w:noProof/>
              </w:rPr>
              <w:t>Articolo 19 - Riscossione delle entrate</w:t>
            </w:r>
            <w:r>
              <w:rPr>
                <w:noProof/>
                <w:webHidden/>
              </w:rPr>
              <w:tab/>
            </w:r>
            <w:r>
              <w:rPr>
                <w:noProof/>
                <w:webHidden/>
              </w:rPr>
              <w:fldChar w:fldCharType="begin"/>
            </w:r>
            <w:r>
              <w:rPr>
                <w:noProof/>
                <w:webHidden/>
              </w:rPr>
              <w:instrText xml:space="preserve"> PAGEREF _Toc215163299 \h </w:instrText>
            </w:r>
            <w:r>
              <w:rPr>
                <w:noProof/>
                <w:webHidden/>
              </w:rPr>
            </w:r>
            <w:r>
              <w:rPr>
                <w:noProof/>
                <w:webHidden/>
              </w:rPr>
              <w:fldChar w:fldCharType="separate"/>
            </w:r>
            <w:r>
              <w:rPr>
                <w:noProof/>
                <w:webHidden/>
              </w:rPr>
              <w:t>10</w:t>
            </w:r>
            <w:r>
              <w:rPr>
                <w:noProof/>
                <w:webHidden/>
              </w:rPr>
              <w:fldChar w:fldCharType="end"/>
            </w:r>
          </w:hyperlink>
        </w:p>
        <w:p w14:paraId="29DD404F" w14:textId="73D2D61A"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00" w:history="1">
            <w:r w:rsidRPr="005C3BC4">
              <w:rPr>
                <w:rStyle w:val="Collegamentoipertestuale"/>
                <w:noProof/>
              </w:rPr>
              <w:t>Articolo 20 - Reversali di incasso</w:t>
            </w:r>
            <w:r>
              <w:rPr>
                <w:noProof/>
                <w:webHidden/>
              </w:rPr>
              <w:tab/>
            </w:r>
            <w:r>
              <w:rPr>
                <w:noProof/>
                <w:webHidden/>
              </w:rPr>
              <w:fldChar w:fldCharType="begin"/>
            </w:r>
            <w:r>
              <w:rPr>
                <w:noProof/>
                <w:webHidden/>
              </w:rPr>
              <w:instrText xml:space="preserve"> PAGEREF _Toc215163300 \h </w:instrText>
            </w:r>
            <w:r>
              <w:rPr>
                <w:noProof/>
                <w:webHidden/>
              </w:rPr>
            </w:r>
            <w:r>
              <w:rPr>
                <w:noProof/>
                <w:webHidden/>
              </w:rPr>
              <w:fldChar w:fldCharType="separate"/>
            </w:r>
            <w:r>
              <w:rPr>
                <w:noProof/>
                <w:webHidden/>
              </w:rPr>
              <w:t>11</w:t>
            </w:r>
            <w:r>
              <w:rPr>
                <w:noProof/>
                <w:webHidden/>
              </w:rPr>
              <w:fldChar w:fldCharType="end"/>
            </w:r>
          </w:hyperlink>
        </w:p>
        <w:p w14:paraId="27F8ED9E" w14:textId="3165105E"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01" w:history="1">
            <w:r w:rsidRPr="005C3BC4">
              <w:rPr>
                <w:rStyle w:val="Collegamentoipertestuale"/>
                <w:noProof/>
              </w:rPr>
              <w:t>Articolo 21 - Vigilanza sulla gestione delle entrate</w:t>
            </w:r>
            <w:r>
              <w:rPr>
                <w:noProof/>
                <w:webHidden/>
              </w:rPr>
              <w:tab/>
            </w:r>
            <w:r>
              <w:rPr>
                <w:noProof/>
                <w:webHidden/>
              </w:rPr>
              <w:fldChar w:fldCharType="begin"/>
            </w:r>
            <w:r>
              <w:rPr>
                <w:noProof/>
                <w:webHidden/>
              </w:rPr>
              <w:instrText xml:space="preserve"> PAGEREF _Toc215163301 \h </w:instrText>
            </w:r>
            <w:r>
              <w:rPr>
                <w:noProof/>
                <w:webHidden/>
              </w:rPr>
            </w:r>
            <w:r>
              <w:rPr>
                <w:noProof/>
                <w:webHidden/>
              </w:rPr>
              <w:fldChar w:fldCharType="separate"/>
            </w:r>
            <w:r>
              <w:rPr>
                <w:noProof/>
                <w:webHidden/>
              </w:rPr>
              <w:t>11</w:t>
            </w:r>
            <w:r>
              <w:rPr>
                <w:noProof/>
                <w:webHidden/>
              </w:rPr>
              <w:fldChar w:fldCharType="end"/>
            </w:r>
          </w:hyperlink>
        </w:p>
        <w:p w14:paraId="13C094DA" w14:textId="47A229F6"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02" w:history="1">
            <w:r w:rsidRPr="005C3BC4">
              <w:rPr>
                <w:rStyle w:val="Collegamentoipertestuale"/>
                <w:noProof/>
              </w:rPr>
              <w:t>Articolo 22 - Le fasi delle uscite</w:t>
            </w:r>
            <w:r>
              <w:rPr>
                <w:noProof/>
                <w:webHidden/>
              </w:rPr>
              <w:tab/>
            </w:r>
            <w:r>
              <w:rPr>
                <w:noProof/>
                <w:webHidden/>
              </w:rPr>
              <w:fldChar w:fldCharType="begin"/>
            </w:r>
            <w:r>
              <w:rPr>
                <w:noProof/>
                <w:webHidden/>
              </w:rPr>
              <w:instrText xml:space="preserve"> PAGEREF _Toc215163302 \h </w:instrText>
            </w:r>
            <w:r>
              <w:rPr>
                <w:noProof/>
                <w:webHidden/>
              </w:rPr>
            </w:r>
            <w:r>
              <w:rPr>
                <w:noProof/>
                <w:webHidden/>
              </w:rPr>
              <w:fldChar w:fldCharType="separate"/>
            </w:r>
            <w:r>
              <w:rPr>
                <w:noProof/>
                <w:webHidden/>
              </w:rPr>
              <w:t>11</w:t>
            </w:r>
            <w:r>
              <w:rPr>
                <w:noProof/>
                <w:webHidden/>
              </w:rPr>
              <w:fldChar w:fldCharType="end"/>
            </w:r>
          </w:hyperlink>
        </w:p>
        <w:p w14:paraId="5E1B297D" w14:textId="6D6F11B2"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03" w:history="1">
            <w:r w:rsidRPr="005C3BC4">
              <w:rPr>
                <w:rStyle w:val="Collegamentoipertestuale"/>
                <w:noProof/>
              </w:rPr>
              <w:t>Articolo 23 - Impegno</w:t>
            </w:r>
            <w:r>
              <w:rPr>
                <w:noProof/>
                <w:webHidden/>
              </w:rPr>
              <w:tab/>
            </w:r>
            <w:r>
              <w:rPr>
                <w:noProof/>
                <w:webHidden/>
              </w:rPr>
              <w:fldChar w:fldCharType="begin"/>
            </w:r>
            <w:r>
              <w:rPr>
                <w:noProof/>
                <w:webHidden/>
              </w:rPr>
              <w:instrText xml:space="preserve"> PAGEREF _Toc215163303 \h </w:instrText>
            </w:r>
            <w:r>
              <w:rPr>
                <w:noProof/>
                <w:webHidden/>
              </w:rPr>
            </w:r>
            <w:r>
              <w:rPr>
                <w:noProof/>
                <w:webHidden/>
              </w:rPr>
              <w:fldChar w:fldCharType="separate"/>
            </w:r>
            <w:r>
              <w:rPr>
                <w:noProof/>
                <w:webHidden/>
              </w:rPr>
              <w:t>11</w:t>
            </w:r>
            <w:r>
              <w:rPr>
                <w:noProof/>
                <w:webHidden/>
              </w:rPr>
              <w:fldChar w:fldCharType="end"/>
            </w:r>
          </w:hyperlink>
        </w:p>
        <w:p w14:paraId="53138663" w14:textId="75377E88"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04" w:history="1">
            <w:r w:rsidRPr="005C3BC4">
              <w:rPr>
                <w:rStyle w:val="Collegamentoipertestuale"/>
                <w:noProof/>
              </w:rPr>
              <w:t>Articolo 24 - Assunzione e registrazione degli impegni</w:t>
            </w:r>
            <w:r>
              <w:rPr>
                <w:noProof/>
                <w:webHidden/>
              </w:rPr>
              <w:tab/>
            </w:r>
            <w:r>
              <w:rPr>
                <w:noProof/>
                <w:webHidden/>
              </w:rPr>
              <w:fldChar w:fldCharType="begin"/>
            </w:r>
            <w:r>
              <w:rPr>
                <w:noProof/>
                <w:webHidden/>
              </w:rPr>
              <w:instrText xml:space="preserve"> PAGEREF _Toc215163304 \h </w:instrText>
            </w:r>
            <w:r>
              <w:rPr>
                <w:noProof/>
                <w:webHidden/>
              </w:rPr>
            </w:r>
            <w:r>
              <w:rPr>
                <w:noProof/>
                <w:webHidden/>
              </w:rPr>
              <w:fldChar w:fldCharType="separate"/>
            </w:r>
            <w:r>
              <w:rPr>
                <w:noProof/>
                <w:webHidden/>
              </w:rPr>
              <w:t>12</w:t>
            </w:r>
            <w:r>
              <w:rPr>
                <w:noProof/>
                <w:webHidden/>
              </w:rPr>
              <w:fldChar w:fldCharType="end"/>
            </w:r>
          </w:hyperlink>
        </w:p>
        <w:p w14:paraId="2F1765F9" w14:textId="6DA6F8F7"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05" w:history="1">
            <w:r w:rsidRPr="005C3BC4">
              <w:rPr>
                <w:rStyle w:val="Collegamentoipertestuale"/>
                <w:noProof/>
              </w:rPr>
              <w:t>Articolo 25 - Liquidazione</w:t>
            </w:r>
            <w:r>
              <w:rPr>
                <w:noProof/>
                <w:webHidden/>
              </w:rPr>
              <w:tab/>
            </w:r>
            <w:r>
              <w:rPr>
                <w:noProof/>
                <w:webHidden/>
              </w:rPr>
              <w:fldChar w:fldCharType="begin"/>
            </w:r>
            <w:r>
              <w:rPr>
                <w:noProof/>
                <w:webHidden/>
              </w:rPr>
              <w:instrText xml:space="preserve"> PAGEREF _Toc215163305 \h </w:instrText>
            </w:r>
            <w:r>
              <w:rPr>
                <w:noProof/>
                <w:webHidden/>
              </w:rPr>
            </w:r>
            <w:r>
              <w:rPr>
                <w:noProof/>
                <w:webHidden/>
              </w:rPr>
              <w:fldChar w:fldCharType="separate"/>
            </w:r>
            <w:r>
              <w:rPr>
                <w:noProof/>
                <w:webHidden/>
              </w:rPr>
              <w:t>12</w:t>
            </w:r>
            <w:r>
              <w:rPr>
                <w:noProof/>
                <w:webHidden/>
              </w:rPr>
              <w:fldChar w:fldCharType="end"/>
            </w:r>
          </w:hyperlink>
        </w:p>
        <w:p w14:paraId="2FAFCB6A" w14:textId="4BA88C78"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06" w:history="1">
            <w:r w:rsidRPr="005C3BC4">
              <w:rPr>
                <w:rStyle w:val="Collegamentoipertestuale"/>
                <w:noProof/>
              </w:rPr>
              <w:t>Articolo 26 - Ordinazione</w:t>
            </w:r>
            <w:r>
              <w:rPr>
                <w:noProof/>
                <w:webHidden/>
              </w:rPr>
              <w:tab/>
            </w:r>
            <w:r>
              <w:rPr>
                <w:noProof/>
                <w:webHidden/>
              </w:rPr>
              <w:fldChar w:fldCharType="begin"/>
            </w:r>
            <w:r>
              <w:rPr>
                <w:noProof/>
                <w:webHidden/>
              </w:rPr>
              <w:instrText xml:space="preserve"> PAGEREF _Toc215163306 \h </w:instrText>
            </w:r>
            <w:r>
              <w:rPr>
                <w:noProof/>
                <w:webHidden/>
              </w:rPr>
            </w:r>
            <w:r>
              <w:rPr>
                <w:noProof/>
                <w:webHidden/>
              </w:rPr>
              <w:fldChar w:fldCharType="separate"/>
            </w:r>
            <w:r>
              <w:rPr>
                <w:noProof/>
                <w:webHidden/>
              </w:rPr>
              <w:t>13</w:t>
            </w:r>
            <w:r>
              <w:rPr>
                <w:noProof/>
                <w:webHidden/>
              </w:rPr>
              <w:fldChar w:fldCharType="end"/>
            </w:r>
          </w:hyperlink>
        </w:p>
        <w:p w14:paraId="061B5FB4" w14:textId="5694BEFB"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07" w:history="1">
            <w:r w:rsidRPr="005C3BC4">
              <w:rPr>
                <w:rStyle w:val="Collegamentoipertestuale"/>
                <w:noProof/>
              </w:rPr>
              <w:t>Articolo 27 - Documentazione dei mandati di pagamento</w:t>
            </w:r>
            <w:r>
              <w:rPr>
                <w:noProof/>
                <w:webHidden/>
              </w:rPr>
              <w:tab/>
            </w:r>
            <w:r>
              <w:rPr>
                <w:noProof/>
                <w:webHidden/>
              </w:rPr>
              <w:fldChar w:fldCharType="begin"/>
            </w:r>
            <w:r>
              <w:rPr>
                <w:noProof/>
                <w:webHidden/>
              </w:rPr>
              <w:instrText xml:space="preserve"> PAGEREF _Toc215163307 \h </w:instrText>
            </w:r>
            <w:r>
              <w:rPr>
                <w:noProof/>
                <w:webHidden/>
              </w:rPr>
            </w:r>
            <w:r>
              <w:rPr>
                <w:noProof/>
                <w:webHidden/>
              </w:rPr>
              <w:fldChar w:fldCharType="separate"/>
            </w:r>
            <w:r>
              <w:rPr>
                <w:noProof/>
                <w:webHidden/>
              </w:rPr>
              <w:t>13</w:t>
            </w:r>
            <w:r>
              <w:rPr>
                <w:noProof/>
                <w:webHidden/>
              </w:rPr>
              <w:fldChar w:fldCharType="end"/>
            </w:r>
          </w:hyperlink>
        </w:p>
        <w:p w14:paraId="633326B9" w14:textId="0B57D019"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08" w:history="1">
            <w:r w:rsidRPr="005C3BC4">
              <w:rPr>
                <w:rStyle w:val="Collegamentoipertestuale"/>
                <w:noProof/>
              </w:rPr>
              <w:t>Articolo 29 - Carte di credito</w:t>
            </w:r>
            <w:r>
              <w:rPr>
                <w:noProof/>
                <w:webHidden/>
              </w:rPr>
              <w:tab/>
            </w:r>
            <w:r>
              <w:rPr>
                <w:noProof/>
                <w:webHidden/>
              </w:rPr>
              <w:fldChar w:fldCharType="begin"/>
            </w:r>
            <w:r>
              <w:rPr>
                <w:noProof/>
                <w:webHidden/>
              </w:rPr>
              <w:instrText xml:space="preserve"> PAGEREF _Toc215163308 \h </w:instrText>
            </w:r>
            <w:r>
              <w:rPr>
                <w:noProof/>
                <w:webHidden/>
              </w:rPr>
            </w:r>
            <w:r>
              <w:rPr>
                <w:noProof/>
                <w:webHidden/>
              </w:rPr>
              <w:fldChar w:fldCharType="separate"/>
            </w:r>
            <w:r>
              <w:rPr>
                <w:noProof/>
                <w:webHidden/>
              </w:rPr>
              <w:t>13</w:t>
            </w:r>
            <w:r>
              <w:rPr>
                <w:noProof/>
                <w:webHidden/>
              </w:rPr>
              <w:fldChar w:fldCharType="end"/>
            </w:r>
          </w:hyperlink>
        </w:p>
        <w:p w14:paraId="3C617919" w14:textId="505B7929" w:rsidR="00B43785" w:rsidRDefault="00B43785">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09" w:history="1">
            <w:r w:rsidRPr="005C3BC4">
              <w:rPr>
                <w:rStyle w:val="Collegamentoipertestuale"/>
                <w:noProof/>
              </w:rPr>
              <w:t>CAPO III - IL RENDICONTO DELLA GESTIONE</w:t>
            </w:r>
            <w:r>
              <w:rPr>
                <w:noProof/>
                <w:webHidden/>
              </w:rPr>
              <w:tab/>
            </w:r>
            <w:r>
              <w:rPr>
                <w:noProof/>
                <w:webHidden/>
              </w:rPr>
              <w:fldChar w:fldCharType="begin"/>
            </w:r>
            <w:r>
              <w:rPr>
                <w:noProof/>
                <w:webHidden/>
              </w:rPr>
              <w:instrText xml:space="preserve"> PAGEREF _Toc215163309 \h </w:instrText>
            </w:r>
            <w:r>
              <w:rPr>
                <w:noProof/>
                <w:webHidden/>
              </w:rPr>
            </w:r>
            <w:r>
              <w:rPr>
                <w:noProof/>
                <w:webHidden/>
              </w:rPr>
              <w:fldChar w:fldCharType="separate"/>
            </w:r>
            <w:r>
              <w:rPr>
                <w:noProof/>
                <w:webHidden/>
              </w:rPr>
              <w:t>14</w:t>
            </w:r>
            <w:r>
              <w:rPr>
                <w:noProof/>
                <w:webHidden/>
              </w:rPr>
              <w:fldChar w:fldCharType="end"/>
            </w:r>
          </w:hyperlink>
        </w:p>
        <w:p w14:paraId="026F9186" w14:textId="2A0FA34A"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10" w:history="1">
            <w:r w:rsidRPr="005C3BC4">
              <w:rPr>
                <w:rStyle w:val="Collegamentoipertestuale"/>
                <w:noProof/>
              </w:rPr>
              <w:t>Articolo 30 - Rendiconto generale</w:t>
            </w:r>
            <w:r>
              <w:rPr>
                <w:noProof/>
                <w:webHidden/>
              </w:rPr>
              <w:tab/>
            </w:r>
            <w:r>
              <w:rPr>
                <w:noProof/>
                <w:webHidden/>
              </w:rPr>
              <w:fldChar w:fldCharType="begin"/>
            </w:r>
            <w:r>
              <w:rPr>
                <w:noProof/>
                <w:webHidden/>
              </w:rPr>
              <w:instrText xml:space="preserve"> PAGEREF _Toc215163310 \h </w:instrText>
            </w:r>
            <w:r>
              <w:rPr>
                <w:noProof/>
                <w:webHidden/>
              </w:rPr>
            </w:r>
            <w:r>
              <w:rPr>
                <w:noProof/>
                <w:webHidden/>
              </w:rPr>
              <w:fldChar w:fldCharType="separate"/>
            </w:r>
            <w:r>
              <w:rPr>
                <w:noProof/>
                <w:webHidden/>
              </w:rPr>
              <w:t>14</w:t>
            </w:r>
            <w:r>
              <w:rPr>
                <w:noProof/>
                <w:webHidden/>
              </w:rPr>
              <w:fldChar w:fldCharType="end"/>
            </w:r>
          </w:hyperlink>
        </w:p>
        <w:p w14:paraId="0D2E6234" w14:textId="2CBFF0E9"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11" w:history="1">
            <w:r w:rsidRPr="005C3BC4">
              <w:rPr>
                <w:rStyle w:val="Collegamentoipertestuale"/>
                <w:noProof/>
              </w:rPr>
              <w:t>Articolo 31 - Conto di bilancio</w:t>
            </w:r>
            <w:r>
              <w:rPr>
                <w:noProof/>
                <w:webHidden/>
              </w:rPr>
              <w:tab/>
            </w:r>
            <w:r>
              <w:rPr>
                <w:noProof/>
                <w:webHidden/>
              </w:rPr>
              <w:fldChar w:fldCharType="begin"/>
            </w:r>
            <w:r>
              <w:rPr>
                <w:noProof/>
                <w:webHidden/>
              </w:rPr>
              <w:instrText xml:space="preserve"> PAGEREF _Toc215163311 \h </w:instrText>
            </w:r>
            <w:r>
              <w:rPr>
                <w:noProof/>
                <w:webHidden/>
              </w:rPr>
            </w:r>
            <w:r>
              <w:rPr>
                <w:noProof/>
                <w:webHidden/>
              </w:rPr>
              <w:fldChar w:fldCharType="separate"/>
            </w:r>
            <w:r>
              <w:rPr>
                <w:noProof/>
                <w:webHidden/>
              </w:rPr>
              <w:t>14</w:t>
            </w:r>
            <w:r>
              <w:rPr>
                <w:noProof/>
                <w:webHidden/>
              </w:rPr>
              <w:fldChar w:fldCharType="end"/>
            </w:r>
          </w:hyperlink>
        </w:p>
        <w:p w14:paraId="477A11ED" w14:textId="763C0FD5"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12" w:history="1">
            <w:r w:rsidRPr="005C3BC4">
              <w:rPr>
                <w:rStyle w:val="Collegamentoipertestuale"/>
                <w:noProof/>
              </w:rPr>
              <w:t>Articolo 32 - Situazione amministrativa</w:t>
            </w:r>
            <w:r>
              <w:rPr>
                <w:noProof/>
                <w:webHidden/>
              </w:rPr>
              <w:tab/>
            </w:r>
            <w:r>
              <w:rPr>
                <w:noProof/>
                <w:webHidden/>
              </w:rPr>
              <w:fldChar w:fldCharType="begin"/>
            </w:r>
            <w:r>
              <w:rPr>
                <w:noProof/>
                <w:webHidden/>
              </w:rPr>
              <w:instrText xml:space="preserve"> PAGEREF _Toc215163312 \h </w:instrText>
            </w:r>
            <w:r>
              <w:rPr>
                <w:noProof/>
                <w:webHidden/>
              </w:rPr>
            </w:r>
            <w:r>
              <w:rPr>
                <w:noProof/>
                <w:webHidden/>
              </w:rPr>
              <w:fldChar w:fldCharType="separate"/>
            </w:r>
            <w:r>
              <w:rPr>
                <w:noProof/>
                <w:webHidden/>
              </w:rPr>
              <w:t>14</w:t>
            </w:r>
            <w:r>
              <w:rPr>
                <w:noProof/>
                <w:webHidden/>
              </w:rPr>
              <w:fldChar w:fldCharType="end"/>
            </w:r>
          </w:hyperlink>
        </w:p>
        <w:p w14:paraId="310E81F0" w14:textId="0185F7FB"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13" w:history="1">
            <w:r w:rsidRPr="005C3BC4">
              <w:rPr>
                <w:rStyle w:val="Collegamentoipertestuale"/>
                <w:noProof/>
              </w:rPr>
              <w:t>Articolo 33 - Struttura del conto economico e dello stato patrimoniale</w:t>
            </w:r>
            <w:r>
              <w:rPr>
                <w:noProof/>
                <w:webHidden/>
              </w:rPr>
              <w:tab/>
            </w:r>
            <w:r>
              <w:rPr>
                <w:noProof/>
                <w:webHidden/>
              </w:rPr>
              <w:fldChar w:fldCharType="begin"/>
            </w:r>
            <w:r>
              <w:rPr>
                <w:noProof/>
                <w:webHidden/>
              </w:rPr>
              <w:instrText xml:space="preserve"> PAGEREF _Toc215163313 \h </w:instrText>
            </w:r>
            <w:r>
              <w:rPr>
                <w:noProof/>
                <w:webHidden/>
              </w:rPr>
            </w:r>
            <w:r>
              <w:rPr>
                <w:noProof/>
                <w:webHidden/>
              </w:rPr>
              <w:fldChar w:fldCharType="separate"/>
            </w:r>
            <w:r>
              <w:rPr>
                <w:noProof/>
                <w:webHidden/>
              </w:rPr>
              <w:t>14</w:t>
            </w:r>
            <w:r>
              <w:rPr>
                <w:noProof/>
                <w:webHidden/>
              </w:rPr>
              <w:fldChar w:fldCharType="end"/>
            </w:r>
          </w:hyperlink>
        </w:p>
        <w:p w14:paraId="149B9E5F" w14:textId="58D10D4E"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14" w:history="1">
            <w:r w:rsidRPr="005C3BC4">
              <w:rPr>
                <w:rStyle w:val="Collegamentoipertestuale"/>
                <w:noProof/>
              </w:rPr>
              <w:t>Articolo 34 - Nota integrativa e relazione sulla gestione</w:t>
            </w:r>
            <w:r>
              <w:rPr>
                <w:noProof/>
                <w:webHidden/>
              </w:rPr>
              <w:tab/>
            </w:r>
            <w:r>
              <w:rPr>
                <w:noProof/>
                <w:webHidden/>
              </w:rPr>
              <w:fldChar w:fldCharType="begin"/>
            </w:r>
            <w:r>
              <w:rPr>
                <w:noProof/>
                <w:webHidden/>
              </w:rPr>
              <w:instrText xml:space="preserve"> PAGEREF _Toc215163314 \h </w:instrText>
            </w:r>
            <w:r>
              <w:rPr>
                <w:noProof/>
                <w:webHidden/>
              </w:rPr>
            </w:r>
            <w:r>
              <w:rPr>
                <w:noProof/>
                <w:webHidden/>
              </w:rPr>
              <w:fldChar w:fldCharType="separate"/>
            </w:r>
            <w:r>
              <w:rPr>
                <w:noProof/>
                <w:webHidden/>
              </w:rPr>
              <w:t>15</w:t>
            </w:r>
            <w:r>
              <w:rPr>
                <w:noProof/>
                <w:webHidden/>
              </w:rPr>
              <w:fldChar w:fldCharType="end"/>
            </w:r>
          </w:hyperlink>
        </w:p>
        <w:p w14:paraId="31174F3F" w14:textId="5F67DDC6"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15" w:history="1">
            <w:r w:rsidRPr="005C3BC4">
              <w:rPr>
                <w:rStyle w:val="Collegamentoipertestuale"/>
                <w:noProof/>
              </w:rPr>
              <w:t>Articolo 35 - Riaccertamento dei residui</w:t>
            </w:r>
            <w:r>
              <w:rPr>
                <w:noProof/>
                <w:webHidden/>
              </w:rPr>
              <w:tab/>
            </w:r>
            <w:r>
              <w:rPr>
                <w:noProof/>
                <w:webHidden/>
              </w:rPr>
              <w:fldChar w:fldCharType="begin"/>
            </w:r>
            <w:r>
              <w:rPr>
                <w:noProof/>
                <w:webHidden/>
              </w:rPr>
              <w:instrText xml:space="preserve"> PAGEREF _Toc215163315 \h </w:instrText>
            </w:r>
            <w:r>
              <w:rPr>
                <w:noProof/>
                <w:webHidden/>
              </w:rPr>
            </w:r>
            <w:r>
              <w:rPr>
                <w:noProof/>
                <w:webHidden/>
              </w:rPr>
              <w:fldChar w:fldCharType="separate"/>
            </w:r>
            <w:r>
              <w:rPr>
                <w:noProof/>
                <w:webHidden/>
              </w:rPr>
              <w:t>15</w:t>
            </w:r>
            <w:r>
              <w:rPr>
                <w:noProof/>
                <w:webHidden/>
              </w:rPr>
              <w:fldChar w:fldCharType="end"/>
            </w:r>
          </w:hyperlink>
        </w:p>
        <w:p w14:paraId="6647E838" w14:textId="43832811"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16" w:history="1">
            <w:r w:rsidRPr="005C3BC4">
              <w:rPr>
                <w:rStyle w:val="Collegamentoipertestuale"/>
                <w:noProof/>
              </w:rPr>
              <w:t>Articolo 36 - Trasferimento dei residui</w:t>
            </w:r>
            <w:r>
              <w:rPr>
                <w:noProof/>
                <w:webHidden/>
              </w:rPr>
              <w:tab/>
            </w:r>
            <w:r>
              <w:rPr>
                <w:noProof/>
                <w:webHidden/>
              </w:rPr>
              <w:fldChar w:fldCharType="begin"/>
            </w:r>
            <w:r>
              <w:rPr>
                <w:noProof/>
                <w:webHidden/>
              </w:rPr>
              <w:instrText xml:space="preserve"> PAGEREF _Toc215163316 \h </w:instrText>
            </w:r>
            <w:r>
              <w:rPr>
                <w:noProof/>
                <w:webHidden/>
              </w:rPr>
            </w:r>
            <w:r>
              <w:rPr>
                <w:noProof/>
                <w:webHidden/>
              </w:rPr>
              <w:fldChar w:fldCharType="separate"/>
            </w:r>
            <w:r>
              <w:rPr>
                <w:noProof/>
                <w:webHidden/>
              </w:rPr>
              <w:t>16</w:t>
            </w:r>
            <w:r>
              <w:rPr>
                <w:noProof/>
                <w:webHidden/>
              </w:rPr>
              <w:fldChar w:fldCharType="end"/>
            </w:r>
          </w:hyperlink>
        </w:p>
        <w:p w14:paraId="6FA49F5B" w14:textId="6585B58E" w:rsidR="00B43785" w:rsidRDefault="00B43785">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17" w:history="1">
            <w:r w:rsidRPr="005C3BC4">
              <w:rPr>
                <w:rStyle w:val="Collegamentoipertestuale"/>
                <w:noProof/>
              </w:rPr>
              <w:t>CAPO IV - SERVIZIO DI CASSA</w:t>
            </w:r>
            <w:r>
              <w:rPr>
                <w:noProof/>
                <w:webHidden/>
              </w:rPr>
              <w:tab/>
            </w:r>
            <w:r>
              <w:rPr>
                <w:noProof/>
                <w:webHidden/>
              </w:rPr>
              <w:fldChar w:fldCharType="begin"/>
            </w:r>
            <w:r>
              <w:rPr>
                <w:noProof/>
                <w:webHidden/>
              </w:rPr>
              <w:instrText xml:space="preserve"> PAGEREF _Toc215163317 \h </w:instrText>
            </w:r>
            <w:r>
              <w:rPr>
                <w:noProof/>
                <w:webHidden/>
              </w:rPr>
            </w:r>
            <w:r>
              <w:rPr>
                <w:noProof/>
                <w:webHidden/>
              </w:rPr>
              <w:fldChar w:fldCharType="separate"/>
            </w:r>
            <w:r>
              <w:rPr>
                <w:noProof/>
                <w:webHidden/>
              </w:rPr>
              <w:t>16</w:t>
            </w:r>
            <w:r>
              <w:rPr>
                <w:noProof/>
                <w:webHidden/>
              </w:rPr>
              <w:fldChar w:fldCharType="end"/>
            </w:r>
          </w:hyperlink>
        </w:p>
        <w:p w14:paraId="19825F4C" w14:textId="048B81A5"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18" w:history="1">
            <w:r w:rsidRPr="005C3BC4">
              <w:rPr>
                <w:rStyle w:val="Collegamentoipertestuale"/>
                <w:noProof/>
              </w:rPr>
              <w:t>Articolo  37 - Affidamento del servizio di cassa</w:t>
            </w:r>
            <w:r>
              <w:rPr>
                <w:noProof/>
                <w:webHidden/>
              </w:rPr>
              <w:tab/>
            </w:r>
            <w:r>
              <w:rPr>
                <w:noProof/>
                <w:webHidden/>
              </w:rPr>
              <w:fldChar w:fldCharType="begin"/>
            </w:r>
            <w:r>
              <w:rPr>
                <w:noProof/>
                <w:webHidden/>
              </w:rPr>
              <w:instrText xml:space="preserve"> PAGEREF _Toc215163318 \h </w:instrText>
            </w:r>
            <w:r>
              <w:rPr>
                <w:noProof/>
                <w:webHidden/>
              </w:rPr>
            </w:r>
            <w:r>
              <w:rPr>
                <w:noProof/>
                <w:webHidden/>
              </w:rPr>
              <w:fldChar w:fldCharType="separate"/>
            </w:r>
            <w:r>
              <w:rPr>
                <w:noProof/>
                <w:webHidden/>
              </w:rPr>
              <w:t>16</w:t>
            </w:r>
            <w:r>
              <w:rPr>
                <w:noProof/>
                <w:webHidden/>
              </w:rPr>
              <w:fldChar w:fldCharType="end"/>
            </w:r>
          </w:hyperlink>
        </w:p>
        <w:p w14:paraId="398E9631" w14:textId="5571F37D"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19" w:history="1">
            <w:r w:rsidRPr="005C3BC4">
              <w:rPr>
                <w:rStyle w:val="Collegamentoipertestuale"/>
                <w:noProof/>
              </w:rPr>
              <w:t>Articolo 38 - Servizio di cassa interno</w:t>
            </w:r>
            <w:r>
              <w:rPr>
                <w:noProof/>
                <w:webHidden/>
              </w:rPr>
              <w:tab/>
            </w:r>
            <w:r>
              <w:rPr>
                <w:noProof/>
                <w:webHidden/>
              </w:rPr>
              <w:fldChar w:fldCharType="begin"/>
            </w:r>
            <w:r>
              <w:rPr>
                <w:noProof/>
                <w:webHidden/>
              </w:rPr>
              <w:instrText xml:space="preserve"> PAGEREF _Toc215163319 \h </w:instrText>
            </w:r>
            <w:r>
              <w:rPr>
                <w:noProof/>
                <w:webHidden/>
              </w:rPr>
            </w:r>
            <w:r>
              <w:rPr>
                <w:noProof/>
                <w:webHidden/>
              </w:rPr>
              <w:fldChar w:fldCharType="separate"/>
            </w:r>
            <w:r>
              <w:rPr>
                <w:noProof/>
                <w:webHidden/>
              </w:rPr>
              <w:t>16</w:t>
            </w:r>
            <w:r>
              <w:rPr>
                <w:noProof/>
                <w:webHidden/>
              </w:rPr>
              <w:fldChar w:fldCharType="end"/>
            </w:r>
          </w:hyperlink>
        </w:p>
        <w:p w14:paraId="2E249664" w14:textId="2C3E35E3"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20" w:history="1">
            <w:r w:rsidRPr="005C3BC4">
              <w:rPr>
                <w:rStyle w:val="Collegamentoipertestuale"/>
                <w:noProof/>
              </w:rPr>
              <w:t>Articolo 39 - Il cassiere economo</w:t>
            </w:r>
            <w:r>
              <w:rPr>
                <w:noProof/>
                <w:webHidden/>
              </w:rPr>
              <w:tab/>
            </w:r>
            <w:r>
              <w:rPr>
                <w:noProof/>
                <w:webHidden/>
              </w:rPr>
              <w:fldChar w:fldCharType="begin"/>
            </w:r>
            <w:r>
              <w:rPr>
                <w:noProof/>
                <w:webHidden/>
              </w:rPr>
              <w:instrText xml:space="preserve"> PAGEREF _Toc215163320 \h </w:instrText>
            </w:r>
            <w:r>
              <w:rPr>
                <w:noProof/>
                <w:webHidden/>
              </w:rPr>
            </w:r>
            <w:r>
              <w:rPr>
                <w:noProof/>
                <w:webHidden/>
              </w:rPr>
              <w:fldChar w:fldCharType="separate"/>
            </w:r>
            <w:r>
              <w:rPr>
                <w:noProof/>
                <w:webHidden/>
              </w:rPr>
              <w:t>16</w:t>
            </w:r>
            <w:r>
              <w:rPr>
                <w:noProof/>
                <w:webHidden/>
              </w:rPr>
              <w:fldChar w:fldCharType="end"/>
            </w:r>
          </w:hyperlink>
        </w:p>
        <w:p w14:paraId="4CAA43D5" w14:textId="207CB984"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21" w:history="1">
            <w:r w:rsidRPr="005C3BC4">
              <w:rPr>
                <w:rStyle w:val="Collegamentoipertestuale"/>
                <w:noProof/>
              </w:rPr>
              <w:t>Articolo 40 - Scritture del cassiere economo</w:t>
            </w:r>
            <w:r>
              <w:rPr>
                <w:noProof/>
                <w:webHidden/>
              </w:rPr>
              <w:tab/>
            </w:r>
            <w:r>
              <w:rPr>
                <w:noProof/>
                <w:webHidden/>
              </w:rPr>
              <w:fldChar w:fldCharType="begin"/>
            </w:r>
            <w:r>
              <w:rPr>
                <w:noProof/>
                <w:webHidden/>
              </w:rPr>
              <w:instrText xml:space="preserve"> PAGEREF _Toc215163321 \h </w:instrText>
            </w:r>
            <w:r>
              <w:rPr>
                <w:noProof/>
                <w:webHidden/>
              </w:rPr>
            </w:r>
            <w:r>
              <w:rPr>
                <w:noProof/>
                <w:webHidden/>
              </w:rPr>
              <w:fldChar w:fldCharType="separate"/>
            </w:r>
            <w:r>
              <w:rPr>
                <w:noProof/>
                <w:webHidden/>
              </w:rPr>
              <w:t>17</w:t>
            </w:r>
            <w:r>
              <w:rPr>
                <w:noProof/>
                <w:webHidden/>
              </w:rPr>
              <w:fldChar w:fldCharType="end"/>
            </w:r>
          </w:hyperlink>
        </w:p>
        <w:p w14:paraId="3AF9237D" w14:textId="692395CC" w:rsidR="00B43785" w:rsidRDefault="00B43785">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22" w:history="1">
            <w:r w:rsidRPr="005C3BC4">
              <w:rPr>
                <w:rStyle w:val="Collegamentoipertestuale"/>
                <w:noProof/>
              </w:rPr>
              <w:t>TITOLO III - GESTIONE PATRIMONIALE</w:t>
            </w:r>
            <w:r>
              <w:rPr>
                <w:noProof/>
                <w:webHidden/>
              </w:rPr>
              <w:tab/>
            </w:r>
            <w:r>
              <w:rPr>
                <w:noProof/>
                <w:webHidden/>
              </w:rPr>
              <w:fldChar w:fldCharType="begin"/>
            </w:r>
            <w:r>
              <w:rPr>
                <w:noProof/>
                <w:webHidden/>
              </w:rPr>
              <w:instrText xml:space="preserve"> PAGEREF _Toc215163322 \h </w:instrText>
            </w:r>
            <w:r>
              <w:rPr>
                <w:noProof/>
                <w:webHidden/>
              </w:rPr>
            </w:r>
            <w:r>
              <w:rPr>
                <w:noProof/>
                <w:webHidden/>
              </w:rPr>
              <w:fldChar w:fldCharType="separate"/>
            </w:r>
            <w:r>
              <w:rPr>
                <w:noProof/>
                <w:webHidden/>
              </w:rPr>
              <w:t>17</w:t>
            </w:r>
            <w:r>
              <w:rPr>
                <w:noProof/>
                <w:webHidden/>
              </w:rPr>
              <w:fldChar w:fldCharType="end"/>
            </w:r>
          </w:hyperlink>
        </w:p>
        <w:p w14:paraId="02D3357A" w14:textId="6DFFDBF1"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23" w:history="1">
            <w:r w:rsidRPr="005C3BC4">
              <w:rPr>
                <w:rStyle w:val="Collegamentoipertestuale"/>
                <w:noProof/>
              </w:rPr>
              <w:t>Articolo 41 – Beni</w:t>
            </w:r>
            <w:r>
              <w:rPr>
                <w:noProof/>
                <w:webHidden/>
              </w:rPr>
              <w:tab/>
            </w:r>
            <w:r>
              <w:rPr>
                <w:noProof/>
                <w:webHidden/>
              </w:rPr>
              <w:fldChar w:fldCharType="begin"/>
            </w:r>
            <w:r>
              <w:rPr>
                <w:noProof/>
                <w:webHidden/>
              </w:rPr>
              <w:instrText xml:space="preserve"> PAGEREF _Toc215163323 \h </w:instrText>
            </w:r>
            <w:r>
              <w:rPr>
                <w:noProof/>
                <w:webHidden/>
              </w:rPr>
            </w:r>
            <w:r>
              <w:rPr>
                <w:noProof/>
                <w:webHidden/>
              </w:rPr>
              <w:fldChar w:fldCharType="separate"/>
            </w:r>
            <w:r>
              <w:rPr>
                <w:noProof/>
                <w:webHidden/>
              </w:rPr>
              <w:t>17</w:t>
            </w:r>
            <w:r>
              <w:rPr>
                <w:noProof/>
                <w:webHidden/>
              </w:rPr>
              <w:fldChar w:fldCharType="end"/>
            </w:r>
          </w:hyperlink>
        </w:p>
        <w:p w14:paraId="7BB72C3C" w14:textId="68F63281"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24" w:history="1">
            <w:r w:rsidRPr="005C3BC4">
              <w:rPr>
                <w:rStyle w:val="Collegamentoipertestuale"/>
                <w:noProof/>
              </w:rPr>
              <w:t>Articolo 43 - Classificazione dei beni mobili</w:t>
            </w:r>
            <w:r>
              <w:rPr>
                <w:noProof/>
                <w:webHidden/>
              </w:rPr>
              <w:tab/>
            </w:r>
            <w:r>
              <w:rPr>
                <w:noProof/>
                <w:webHidden/>
              </w:rPr>
              <w:fldChar w:fldCharType="begin"/>
            </w:r>
            <w:r>
              <w:rPr>
                <w:noProof/>
                <w:webHidden/>
              </w:rPr>
              <w:instrText xml:space="preserve"> PAGEREF _Toc215163324 \h </w:instrText>
            </w:r>
            <w:r>
              <w:rPr>
                <w:noProof/>
                <w:webHidden/>
              </w:rPr>
            </w:r>
            <w:r>
              <w:rPr>
                <w:noProof/>
                <w:webHidden/>
              </w:rPr>
              <w:fldChar w:fldCharType="separate"/>
            </w:r>
            <w:r>
              <w:rPr>
                <w:noProof/>
                <w:webHidden/>
              </w:rPr>
              <w:t>17</w:t>
            </w:r>
            <w:r>
              <w:rPr>
                <w:noProof/>
                <w:webHidden/>
              </w:rPr>
              <w:fldChar w:fldCharType="end"/>
            </w:r>
          </w:hyperlink>
        </w:p>
        <w:p w14:paraId="3D28EC5D" w14:textId="38289473"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25" w:history="1">
            <w:r w:rsidRPr="005C3BC4">
              <w:rPr>
                <w:rStyle w:val="Collegamentoipertestuale"/>
                <w:noProof/>
              </w:rPr>
              <w:t>Articolo 44 - Valori mobiliari</w:t>
            </w:r>
            <w:r>
              <w:rPr>
                <w:noProof/>
                <w:webHidden/>
              </w:rPr>
              <w:tab/>
            </w:r>
            <w:r>
              <w:rPr>
                <w:noProof/>
                <w:webHidden/>
              </w:rPr>
              <w:fldChar w:fldCharType="begin"/>
            </w:r>
            <w:r>
              <w:rPr>
                <w:noProof/>
                <w:webHidden/>
              </w:rPr>
              <w:instrText xml:space="preserve"> PAGEREF _Toc215163325 \h </w:instrText>
            </w:r>
            <w:r>
              <w:rPr>
                <w:noProof/>
                <w:webHidden/>
              </w:rPr>
            </w:r>
            <w:r>
              <w:rPr>
                <w:noProof/>
                <w:webHidden/>
              </w:rPr>
              <w:fldChar w:fldCharType="separate"/>
            </w:r>
            <w:r>
              <w:rPr>
                <w:noProof/>
                <w:webHidden/>
              </w:rPr>
              <w:t>17</w:t>
            </w:r>
            <w:r>
              <w:rPr>
                <w:noProof/>
                <w:webHidden/>
              </w:rPr>
              <w:fldChar w:fldCharType="end"/>
            </w:r>
          </w:hyperlink>
        </w:p>
        <w:p w14:paraId="66009236" w14:textId="6472FE07"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26" w:history="1">
            <w:r w:rsidRPr="005C3BC4">
              <w:rPr>
                <w:rStyle w:val="Collegamentoipertestuale"/>
                <w:noProof/>
              </w:rPr>
              <w:t>Articolo 45 - Inventario dei beni mobili</w:t>
            </w:r>
            <w:r>
              <w:rPr>
                <w:noProof/>
                <w:webHidden/>
              </w:rPr>
              <w:tab/>
            </w:r>
            <w:r>
              <w:rPr>
                <w:noProof/>
                <w:webHidden/>
              </w:rPr>
              <w:fldChar w:fldCharType="begin"/>
            </w:r>
            <w:r>
              <w:rPr>
                <w:noProof/>
                <w:webHidden/>
              </w:rPr>
              <w:instrText xml:space="preserve"> PAGEREF _Toc215163326 \h </w:instrText>
            </w:r>
            <w:r>
              <w:rPr>
                <w:noProof/>
                <w:webHidden/>
              </w:rPr>
            </w:r>
            <w:r>
              <w:rPr>
                <w:noProof/>
                <w:webHidden/>
              </w:rPr>
              <w:fldChar w:fldCharType="separate"/>
            </w:r>
            <w:r>
              <w:rPr>
                <w:noProof/>
                <w:webHidden/>
              </w:rPr>
              <w:t>17</w:t>
            </w:r>
            <w:r>
              <w:rPr>
                <w:noProof/>
                <w:webHidden/>
              </w:rPr>
              <w:fldChar w:fldCharType="end"/>
            </w:r>
          </w:hyperlink>
        </w:p>
        <w:p w14:paraId="3EF60712" w14:textId="4699CC13"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27" w:history="1">
            <w:r w:rsidRPr="005C3BC4">
              <w:rPr>
                <w:rStyle w:val="Collegamentoipertestuale"/>
                <w:noProof/>
              </w:rPr>
              <w:t>Articolo 46 - Consegnatari dei beni mobili</w:t>
            </w:r>
            <w:r>
              <w:rPr>
                <w:noProof/>
                <w:webHidden/>
              </w:rPr>
              <w:tab/>
            </w:r>
            <w:r>
              <w:rPr>
                <w:noProof/>
                <w:webHidden/>
              </w:rPr>
              <w:fldChar w:fldCharType="begin"/>
            </w:r>
            <w:r>
              <w:rPr>
                <w:noProof/>
                <w:webHidden/>
              </w:rPr>
              <w:instrText xml:space="preserve"> PAGEREF _Toc215163327 \h </w:instrText>
            </w:r>
            <w:r>
              <w:rPr>
                <w:noProof/>
                <w:webHidden/>
              </w:rPr>
            </w:r>
            <w:r>
              <w:rPr>
                <w:noProof/>
                <w:webHidden/>
              </w:rPr>
              <w:fldChar w:fldCharType="separate"/>
            </w:r>
            <w:r>
              <w:rPr>
                <w:noProof/>
                <w:webHidden/>
              </w:rPr>
              <w:t>18</w:t>
            </w:r>
            <w:r>
              <w:rPr>
                <w:noProof/>
                <w:webHidden/>
              </w:rPr>
              <w:fldChar w:fldCharType="end"/>
            </w:r>
          </w:hyperlink>
        </w:p>
        <w:p w14:paraId="7F7A1520" w14:textId="70EE547B"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28" w:history="1">
            <w:r w:rsidRPr="005C3BC4">
              <w:rPr>
                <w:rStyle w:val="Collegamentoipertestuale"/>
                <w:noProof/>
              </w:rPr>
              <w:t>Articolo 47 - Carico e scarico dei beni mobili</w:t>
            </w:r>
            <w:r>
              <w:rPr>
                <w:noProof/>
                <w:webHidden/>
              </w:rPr>
              <w:tab/>
            </w:r>
            <w:r>
              <w:rPr>
                <w:noProof/>
                <w:webHidden/>
              </w:rPr>
              <w:fldChar w:fldCharType="begin"/>
            </w:r>
            <w:r>
              <w:rPr>
                <w:noProof/>
                <w:webHidden/>
              </w:rPr>
              <w:instrText xml:space="preserve"> PAGEREF _Toc215163328 \h </w:instrText>
            </w:r>
            <w:r>
              <w:rPr>
                <w:noProof/>
                <w:webHidden/>
              </w:rPr>
            </w:r>
            <w:r>
              <w:rPr>
                <w:noProof/>
                <w:webHidden/>
              </w:rPr>
              <w:fldChar w:fldCharType="separate"/>
            </w:r>
            <w:r>
              <w:rPr>
                <w:noProof/>
                <w:webHidden/>
              </w:rPr>
              <w:t>18</w:t>
            </w:r>
            <w:r>
              <w:rPr>
                <w:noProof/>
                <w:webHidden/>
              </w:rPr>
              <w:fldChar w:fldCharType="end"/>
            </w:r>
          </w:hyperlink>
        </w:p>
        <w:p w14:paraId="098979CB" w14:textId="67C1C649"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29" w:history="1">
            <w:r w:rsidRPr="005C3BC4">
              <w:rPr>
                <w:rStyle w:val="Collegamentoipertestuale"/>
                <w:noProof/>
              </w:rPr>
              <w:t>Articolo 48 - Chiusura annuale degli inventari</w:t>
            </w:r>
            <w:r>
              <w:rPr>
                <w:noProof/>
                <w:webHidden/>
              </w:rPr>
              <w:tab/>
            </w:r>
            <w:r>
              <w:rPr>
                <w:noProof/>
                <w:webHidden/>
              </w:rPr>
              <w:fldChar w:fldCharType="begin"/>
            </w:r>
            <w:r>
              <w:rPr>
                <w:noProof/>
                <w:webHidden/>
              </w:rPr>
              <w:instrText xml:space="preserve"> PAGEREF _Toc215163329 \h </w:instrText>
            </w:r>
            <w:r>
              <w:rPr>
                <w:noProof/>
                <w:webHidden/>
              </w:rPr>
            </w:r>
            <w:r>
              <w:rPr>
                <w:noProof/>
                <w:webHidden/>
              </w:rPr>
              <w:fldChar w:fldCharType="separate"/>
            </w:r>
            <w:r>
              <w:rPr>
                <w:noProof/>
                <w:webHidden/>
              </w:rPr>
              <w:t>18</w:t>
            </w:r>
            <w:r>
              <w:rPr>
                <w:noProof/>
                <w:webHidden/>
              </w:rPr>
              <w:fldChar w:fldCharType="end"/>
            </w:r>
          </w:hyperlink>
        </w:p>
        <w:p w14:paraId="7A121C50" w14:textId="3EF2FD39"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30" w:history="1">
            <w:r w:rsidRPr="005C3BC4">
              <w:rPr>
                <w:rStyle w:val="Collegamentoipertestuale"/>
                <w:noProof/>
              </w:rPr>
              <w:t>Articolo 49 - Materiali di consumo</w:t>
            </w:r>
            <w:r>
              <w:rPr>
                <w:noProof/>
                <w:webHidden/>
              </w:rPr>
              <w:tab/>
            </w:r>
            <w:r>
              <w:rPr>
                <w:noProof/>
                <w:webHidden/>
              </w:rPr>
              <w:fldChar w:fldCharType="begin"/>
            </w:r>
            <w:r>
              <w:rPr>
                <w:noProof/>
                <w:webHidden/>
              </w:rPr>
              <w:instrText xml:space="preserve"> PAGEREF _Toc215163330 \h </w:instrText>
            </w:r>
            <w:r>
              <w:rPr>
                <w:noProof/>
                <w:webHidden/>
              </w:rPr>
            </w:r>
            <w:r>
              <w:rPr>
                <w:noProof/>
                <w:webHidden/>
              </w:rPr>
              <w:fldChar w:fldCharType="separate"/>
            </w:r>
            <w:r>
              <w:rPr>
                <w:noProof/>
                <w:webHidden/>
              </w:rPr>
              <w:t>18</w:t>
            </w:r>
            <w:r>
              <w:rPr>
                <w:noProof/>
                <w:webHidden/>
              </w:rPr>
              <w:fldChar w:fldCharType="end"/>
            </w:r>
          </w:hyperlink>
        </w:p>
        <w:p w14:paraId="23D5126A" w14:textId="304E6831" w:rsidR="00B43785" w:rsidRDefault="00B43785">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31" w:history="1">
            <w:r w:rsidRPr="005C3BC4">
              <w:rPr>
                <w:rStyle w:val="Collegamentoipertestuale"/>
                <w:noProof/>
              </w:rPr>
              <w:t>TITOLO IV - SCRITTURE CONTABILI</w:t>
            </w:r>
            <w:r>
              <w:rPr>
                <w:noProof/>
                <w:webHidden/>
              </w:rPr>
              <w:tab/>
            </w:r>
            <w:r>
              <w:rPr>
                <w:noProof/>
                <w:webHidden/>
              </w:rPr>
              <w:fldChar w:fldCharType="begin"/>
            </w:r>
            <w:r>
              <w:rPr>
                <w:noProof/>
                <w:webHidden/>
              </w:rPr>
              <w:instrText xml:space="preserve"> PAGEREF _Toc215163331 \h </w:instrText>
            </w:r>
            <w:r>
              <w:rPr>
                <w:noProof/>
                <w:webHidden/>
              </w:rPr>
            </w:r>
            <w:r>
              <w:rPr>
                <w:noProof/>
                <w:webHidden/>
              </w:rPr>
              <w:fldChar w:fldCharType="separate"/>
            </w:r>
            <w:r>
              <w:rPr>
                <w:noProof/>
                <w:webHidden/>
              </w:rPr>
              <w:t>19</w:t>
            </w:r>
            <w:r>
              <w:rPr>
                <w:noProof/>
                <w:webHidden/>
              </w:rPr>
              <w:fldChar w:fldCharType="end"/>
            </w:r>
          </w:hyperlink>
        </w:p>
        <w:p w14:paraId="40302EF8" w14:textId="57D128FE"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32" w:history="1">
            <w:r w:rsidRPr="005C3BC4">
              <w:rPr>
                <w:rStyle w:val="Collegamentoipertestuale"/>
                <w:noProof/>
              </w:rPr>
              <w:t>Articolo 50 - Sistema di scritture</w:t>
            </w:r>
            <w:r>
              <w:rPr>
                <w:noProof/>
                <w:webHidden/>
              </w:rPr>
              <w:tab/>
            </w:r>
            <w:r>
              <w:rPr>
                <w:noProof/>
                <w:webHidden/>
              </w:rPr>
              <w:fldChar w:fldCharType="begin"/>
            </w:r>
            <w:r>
              <w:rPr>
                <w:noProof/>
                <w:webHidden/>
              </w:rPr>
              <w:instrText xml:space="preserve"> PAGEREF _Toc215163332 \h </w:instrText>
            </w:r>
            <w:r>
              <w:rPr>
                <w:noProof/>
                <w:webHidden/>
              </w:rPr>
            </w:r>
            <w:r>
              <w:rPr>
                <w:noProof/>
                <w:webHidden/>
              </w:rPr>
              <w:fldChar w:fldCharType="separate"/>
            </w:r>
            <w:r>
              <w:rPr>
                <w:noProof/>
                <w:webHidden/>
              </w:rPr>
              <w:t>19</w:t>
            </w:r>
            <w:r>
              <w:rPr>
                <w:noProof/>
                <w:webHidden/>
              </w:rPr>
              <w:fldChar w:fldCharType="end"/>
            </w:r>
          </w:hyperlink>
        </w:p>
        <w:p w14:paraId="1386BE5B" w14:textId="426584B0"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33" w:history="1">
            <w:r w:rsidRPr="005C3BC4">
              <w:rPr>
                <w:rStyle w:val="Collegamentoipertestuale"/>
                <w:noProof/>
              </w:rPr>
              <w:t>Articolo 52 - Sistemi di elaborazione automatica dei dati</w:t>
            </w:r>
            <w:r>
              <w:rPr>
                <w:noProof/>
                <w:webHidden/>
              </w:rPr>
              <w:tab/>
            </w:r>
            <w:r>
              <w:rPr>
                <w:noProof/>
                <w:webHidden/>
              </w:rPr>
              <w:fldChar w:fldCharType="begin"/>
            </w:r>
            <w:r>
              <w:rPr>
                <w:noProof/>
                <w:webHidden/>
              </w:rPr>
              <w:instrText xml:space="preserve"> PAGEREF _Toc215163333 \h </w:instrText>
            </w:r>
            <w:r>
              <w:rPr>
                <w:noProof/>
                <w:webHidden/>
              </w:rPr>
            </w:r>
            <w:r>
              <w:rPr>
                <w:noProof/>
                <w:webHidden/>
              </w:rPr>
              <w:fldChar w:fldCharType="separate"/>
            </w:r>
            <w:r>
              <w:rPr>
                <w:noProof/>
                <w:webHidden/>
              </w:rPr>
              <w:t>19</w:t>
            </w:r>
            <w:r>
              <w:rPr>
                <w:noProof/>
                <w:webHidden/>
              </w:rPr>
              <w:fldChar w:fldCharType="end"/>
            </w:r>
          </w:hyperlink>
        </w:p>
        <w:p w14:paraId="33416FDE" w14:textId="5B98B67F" w:rsidR="00B43785" w:rsidRDefault="00B43785">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34" w:history="1">
            <w:r w:rsidRPr="005C3BC4">
              <w:rPr>
                <w:rStyle w:val="Collegamentoipertestuale"/>
                <w:noProof/>
              </w:rPr>
              <w:t>TITOLO V - SISTEMA DI CONTROLLO</w:t>
            </w:r>
            <w:r>
              <w:rPr>
                <w:noProof/>
                <w:webHidden/>
              </w:rPr>
              <w:tab/>
            </w:r>
            <w:r>
              <w:rPr>
                <w:noProof/>
                <w:webHidden/>
              </w:rPr>
              <w:fldChar w:fldCharType="begin"/>
            </w:r>
            <w:r>
              <w:rPr>
                <w:noProof/>
                <w:webHidden/>
              </w:rPr>
              <w:instrText xml:space="preserve"> PAGEREF _Toc215163334 \h </w:instrText>
            </w:r>
            <w:r>
              <w:rPr>
                <w:noProof/>
                <w:webHidden/>
              </w:rPr>
            </w:r>
            <w:r>
              <w:rPr>
                <w:noProof/>
                <w:webHidden/>
              </w:rPr>
              <w:fldChar w:fldCharType="separate"/>
            </w:r>
            <w:r>
              <w:rPr>
                <w:noProof/>
                <w:webHidden/>
              </w:rPr>
              <w:t>19</w:t>
            </w:r>
            <w:r>
              <w:rPr>
                <w:noProof/>
                <w:webHidden/>
              </w:rPr>
              <w:fldChar w:fldCharType="end"/>
            </w:r>
          </w:hyperlink>
        </w:p>
        <w:p w14:paraId="706D6413" w14:textId="27FE42A1"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35" w:history="1">
            <w:r w:rsidRPr="005C3BC4">
              <w:rPr>
                <w:rStyle w:val="Collegamentoipertestuale"/>
                <w:noProof/>
              </w:rPr>
              <w:t>Articolo 53 - Composizione e funzionamento dell’Organo di revisione</w:t>
            </w:r>
            <w:r>
              <w:rPr>
                <w:noProof/>
                <w:webHidden/>
              </w:rPr>
              <w:tab/>
            </w:r>
            <w:r>
              <w:rPr>
                <w:noProof/>
                <w:webHidden/>
              </w:rPr>
              <w:fldChar w:fldCharType="begin"/>
            </w:r>
            <w:r>
              <w:rPr>
                <w:noProof/>
                <w:webHidden/>
              </w:rPr>
              <w:instrText xml:space="preserve"> PAGEREF _Toc215163335 \h </w:instrText>
            </w:r>
            <w:r>
              <w:rPr>
                <w:noProof/>
                <w:webHidden/>
              </w:rPr>
            </w:r>
            <w:r>
              <w:rPr>
                <w:noProof/>
                <w:webHidden/>
              </w:rPr>
              <w:fldChar w:fldCharType="separate"/>
            </w:r>
            <w:r>
              <w:rPr>
                <w:noProof/>
                <w:webHidden/>
              </w:rPr>
              <w:t>20</w:t>
            </w:r>
            <w:r>
              <w:rPr>
                <w:noProof/>
                <w:webHidden/>
              </w:rPr>
              <w:fldChar w:fldCharType="end"/>
            </w:r>
          </w:hyperlink>
        </w:p>
        <w:p w14:paraId="2FA5113C" w14:textId="4A7F8B8F"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36" w:history="1">
            <w:r w:rsidRPr="005C3BC4">
              <w:rPr>
                <w:rStyle w:val="Collegamentoipertestuale"/>
                <w:noProof/>
              </w:rPr>
              <w:t>Articolo 54 - Funzioni dell’Organo di revisione</w:t>
            </w:r>
            <w:r>
              <w:rPr>
                <w:noProof/>
                <w:webHidden/>
              </w:rPr>
              <w:tab/>
            </w:r>
            <w:r>
              <w:rPr>
                <w:noProof/>
                <w:webHidden/>
              </w:rPr>
              <w:fldChar w:fldCharType="begin"/>
            </w:r>
            <w:r>
              <w:rPr>
                <w:noProof/>
                <w:webHidden/>
              </w:rPr>
              <w:instrText xml:space="preserve"> PAGEREF _Toc215163336 \h </w:instrText>
            </w:r>
            <w:r>
              <w:rPr>
                <w:noProof/>
                <w:webHidden/>
              </w:rPr>
            </w:r>
            <w:r>
              <w:rPr>
                <w:noProof/>
                <w:webHidden/>
              </w:rPr>
              <w:fldChar w:fldCharType="separate"/>
            </w:r>
            <w:r>
              <w:rPr>
                <w:noProof/>
                <w:webHidden/>
              </w:rPr>
              <w:t>20</w:t>
            </w:r>
            <w:r>
              <w:rPr>
                <w:noProof/>
                <w:webHidden/>
              </w:rPr>
              <w:fldChar w:fldCharType="end"/>
            </w:r>
          </w:hyperlink>
        </w:p>
        <w:p w14:paraId="6A92E6AA" w14:textId="67C41DE2" w:rsidR="00B43785" w:rsidRDefault="00B43785">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37" w:history="1">
            <w:r w:rsidRPr="005C3BC4">
              <w:rPr>
                <w:rStyle w:val="Collegamentoipertestuale"/>
                <w:noProof/>
              </w:rPr>
              <w:t>TITOLO VI - NORMA FINALE</w:t>
            </w:r>
            <w:r>
              <w:rPr>
                <w:noProof/>
                <w:webHidden/>
              </w:rPr>
              <w:tab/>
            </w:r>
            <w:r>
              <w:rPr>
                <w:noProof/>
                <w:webHidden/>
              </w:rPr>
              <w:fldChar w:fldCharType="begin"/>
            </w:r>
            <w:r>
              <w:rPr>
                <w:noProof/>
                <w:webHidden/>
              </w:rPr>
              <w:instrText xml:space="preserve"> PAGEREF _Toc215163337 \h </w:instrText>
            </w:r>
            <w:r>
              <w:rPr>
                <w:noProof/>
                <w:webHidden/>
              </w:rPr>
            </w:r>
            <w:r>
              <w:rPr>
                <w:noProof/>
                <w:webHidden/>
              </w:rPr>
              <w:fldChar w:fldCharType="separate"/>
            </w:r>
            <w:r>
              <w:rPr>
                <w:noProof/>
                <w:webHidden/>
              </w:rPr>
              <w:t>20</w:t>
            </w:r>
            <w:r>
              <w:rPr>
                <w:noProof/>
                <w:webHidden/>
              </w:rPr>
              <w:fldChar w:fldCharType="end"/>
            </w:r>
          </w:hyperlink>
        </w:p>
        <w:p w14:paraId="20A7E69F" w14:textId="533DC69D" w:rsidR="00B43785" w:rsidRDefault="00B43785">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338" w:history="1">
            <w:r w:rsidRPr="005C3BC4">
              <w:rPr>
                <w:rStyle w:val="Collegamentoipertestuale"/>
                <w:noProof/>
              </w:rPr>
              <w:t>Articolo 55 - Entrata in vigore</w:t>
            </w:r>
            <w:r>
              <w:rPr>
                <w:noProof/>
                <w:webHidden/>
              </w:rPr>
              <w:tab/>
            </w:r>
            <w:r>
              <w:rPr>
                <w:noProof/>
                <w:webHidden/>
              </w:rPr>
              <w:fldChar w:fldCharType="begin"/>
            </w:r>
            <w:r>
              <w:rPr>
                <w:noProof/>
                <w:webHidden/>
              </w:rPr>
              <w:instrText xml:space="preserve"> PAGEREF _Toc215163338 \h </w:instrText>
            </w:r>
            <w:r>
              <w:rPr>
                <w:noProof/>
                <w:webHidden/>
              </w:rPr>
            </w:r>
            <w:r>
              <w:rPr>
                <w:noProof/>
                <w:webHidden/>
              </w:rPr>
              <w:fldChar w:fldCharType="separate"/>
            </w:r>
            <w:r>
              <w:rPr>
                <w:noProof/>
                <w:webHidden/>
              </w:rPr>
              <w:t>20</w:t>
            </w:r>
            <w:r>
              <w:rPr>
                <w:noProof/>
                <w:webHidden/>
              </w:rPr>
              <w:fldChar w:fldCharType="end"/>
            </w:r>
          </w:hyperlink>
        </w:p>
        <w:p w14:paraId="4B3A5056" w14:textId="64471396" w:rsidR="00D17A7D" w:rsidRDefault="00D17A7D">
          <w:r>
            <w:rPr>
              <w:b/>
              <w:bCs/>
            </w:rPr>
            <w:fldChar w:fldCharType="end"/>
          </w:r>
        </w:p>
      </w:sdtContent>
    </w:sdt>
    <w:p w14:paraId="42FEFB52" w14:textId="77777777" w:rsidR="00D17A7D" w:rsidRDefault="00D17A7D">
      <w:pPr>
        <w:jc w:val="left"/>
      </w:pPr>
      <w:r>
        <w:br w:type="page"/>
      </w:r>
    </w:p>
    <w:p w14:paraId="5BAC30F5" w14:textId="77777777" w:rsidR="002040A9" w:rsidRDefault="002040A9" w:rsidP="00DA6662"/>
    <w:p w14:paraId="2D2F4C41" w14:textId="741772F3" w:rsidR="00161A42" w:rsidRPr="003113B0" w:rsidRDefault="00161A42" w:rsidP="003113B0">
      <w:pPr>
        <w:pStyle w:val="Titolo1"/>
      </w:pPr>
      <w:bookmarkStart w:id="0" w:name="_Hlk207966586"/>
      <w:bookmarkStart w:id="1" w:name="_Toc215163279"/>
      <w:r w:rsidRPr="003113B0">
        <w:t>TITOLO I</w:t>
      </w:r>
      <w:r w:rsidR="00DA6662" w:rsidRPr="003113B0">
        <w:t xml:space="preserve"> </w:t>
      </w:r>
      <w:r w:rsidR="003113B0" w:rsidRPr="003113B0">
        <w:t>– Principi generali</w:t>
      </w:r>
      <w:bookmarkEnd w:id="1"/>
    </w:p>
    <w:p w14:paraId="0A8D1363" w14:textId="77777777" w:rsidR="00161A42" w:rsidRDefault="00161A42" w:rsidP="00DA6662"/>
    <w:p w14:paraId="27818DC0" w14:textId="73971E73" w:rsidR="00161A42" w:rsidRPr="00DA6662" w:rsidRDefault="00DA6662" w:rsidP="00DA6662">
      <w:pPr>
        <w:pStyle w:val="Titolo3"/>
      </w:pPr>
      <w:bookmarkStart w:id="2" w:name="_Toc215163280"/>
      <w:r w:rsidRPr="00DA6662">
        <w:t>Articolo</w:t>
      </w:r>
      <w:r w:rsidR="00161A42" w:rsidRPr="00DA6662">
        <w:t xml:space="preserve"> 1</w:t>
      </w:r>
      <w:r w:rsidRPr="00DA6662">
        <w:t xml:space="preserve"> - </w:t>
      </w:r>
      <w:r w:rsidR="00161A42" w:rsidRPr="00DA6662">
        <w:t>Definizioni e denominazioni</w:t>
      </w:r>
      <w:bookmarkEnd w:id="2"/>
    </w:p>
    <w:p w14:paraId="3027C615" w14:textId="72151A62" w:rsidR="00161A42" w:rsidRDefault="00A7256A" w:rsidP="00F12F2C">
      <w:r>
        <w:t xml:space="preserve">1. </w:t>
      </w:r>
      <w:r w:rsidR="00161A42">
        <w:t>Nel presente regolamento si intendono per:</w:t>
      </w:r>
    </w:p>
    <w:p w14:paraId="00E6EA7A" w14:textId="74247910" w:rsidR="00161A42" w:rsidRDefault="00161A42" w:rsidP="00630906">
      <w:pPr>
        <w:pStyle w:val="Paragrafoelenco"/>
        <w:numPr>
          <w:ilvl w:val="0"/>
          <w:numId w:val="14"/>
        </w:numPr>
      </w:pPr>
      <w:r>
        <w:t>“capitolo”: unità elementare ai fini della gestione e della rendicontazione. Possono essere ripartiti in articoli;</w:t>
      </w:r>
    </w:p>
    <w:p w14:paraId="35BDEB71" w14:textId="399039E7" w:rsidR="00161A42" w:rsidRDefault="00161A42" w:rsidP="00630906">
      <w:pPr>
        <w:pStyle w:val="Paragrafoelenco"/>
        <w:numPr>
          <w:ilvl w:val="0"/>
          <w:numId w:val="14"/>
        </w:numPr>
      </w:pPr>
      <w:r>
        <w:t>“centro di costo”: unità organizzativa, corrispondente ad un centro di responsabilità o alle strutture organizzative di livello inferiore, qualora esistenti, cui vengono imputati i costi diretti ed indiretti al fine di conoscerne il costo complessivo;</w:t>
      </w:r>
    </w:p>
    <w:p w14:paraId="51FE0C77" w14:textId="16854AA4" w:rsidR="00161A42" w:rsidRDefault="00161A42" w:rsidP="00630906">
      <w:pPr>
        <w:pStyle w:val="Paragrafoelenco"/>
        <w:numPr>
          <w:ilvl w:val="0"/>
          <w:numId w:val="14"/>
        </w:numPr>
      </w:pPr>
      <w:r>
        <w:t>“centro di responsabilità”: unità organizzativa di livello dirigenziale generale o inferiore cui vengono assegnate le risorse finanziarie, umane e strumentali;</w:t>
      </w:r>
    </w:p>
    <w:p w14:paraId="1A31224D" w14:textId="65AAFFF2" w:rsidR="00161A42" w:rsidRDefault="00161A42" w:rsidP="00630906">
      <w:pPr>
        <w:pStyle w:val="Paragrafoelenco"/>
        <w:numPr>
          <w:ilvl w:val="0"/>
          <w:numId w:val="14"/>
        </w:numPr>
      </w:pPr>
      <w:r>
        <w:t>“costo”: la causa economica dell’uscita finanziaria sopportata per acquisire un fattore produttivo, ovvero il fatto di gestione che incide negativamente sul patrimonio dell’Ente;</w:t>
      </w:r>
    </w:p>
    <w:p w14:paraId="69FD9B1E" w14:textId="15D405C8" w:rsidR="00161A42" w:rsidRDefault="00161A42" w:rsidP="00630906">
      <w:pPr>
        <w:pStyle w:val="Paragrafoelenco"/>
        <w:numPr>
          <w:ilvl w:val="0"/>
          <w:numId w:val="14"/>
        </w:numPr>
      </w:pPr>
      <w:r>
        <w:t>“Direttore”: è il responsabile degli uffici dell’Ente e dell’attività tecnica, amministrativa e gestionale ivi svolta; in assenza di un Direttore o di un funzionario facente funzioni, queste sono svolte dallo stesso Tesoriere che, previa delibera del Consiglio, ha la facoltà di avvalersi di specifiche professionalità esterne all’Ente;</w:t>
      </w:r>
    </w:p>
    <w:p w14:paraId="4134C21D" w14:textId="17202403" w:rsidR="00161A42" w:rsidRDefault="00161A42" w:rsidP="00630906">
      <w:pPr>
        <w:pStyle w:val="Paragrafoelenco"/>
        <w:numPr>
          <w:ilvl w:val="0"/>
          <w:numId w:val="14"/>
        </w:numPr>
      </w:pPr>
      <w:r>
        <w:t xml:space="preserve">“Funzionario”: dipendente dell’Ordine con inquadramento minimo di area C (CCNL di comparto). In assenza del Direttore può assumere il ruolo di facente funzioni di questi con responsabilità degli uffici dell’Ente; </w:t>
      </w:r>
    </w:p>
    <w:p w14:paraId="2007A1D0" w14:textId="20FC236D" w:rsidR="00161A42" w:rsidRDefault="00161A42" w:rsidP="00630906">
      <w:pPr>
        <w:pStyle w:val="Paragrafoelenco"/>
        <w:numPr>
          <w:ilvl w:val="0"/>
          <w:numId w:val="14"/>
        </w:numPr>
      </w:pPr>
      <w:r>
        <w:t>“Ente”: l’Ordine degli Architetti Pianificatori Paesaggisti e Conservatori di</w:t>
      </w:r>
      <w:r w:rsidR="00A27E06">
        <w:t xml:space="preserve"> Barletta - Andria -Trani</w:t>
      </w:r>
      <w:r>
        <w:t>, inteso come Ente pubblico non economico istituzionale dotato di autonoma personalità giuridica pubblica;</w:t>
      </w:r>
    </w:p>
    <w:p w14:paraId="5FD762C8" w14:textId="310C3C1B" w:rsidR="00161A42" w:rsidRDefault="00161A42" w:rsidP="00630906">
      <w:pPr>
        <w:pStyle w:val="Paragrafoelenco"/>
        <w:numPr>
          <w:ilvl w:val="0"/>
          <w:numId w:val="14"/>
        </w:numPr>
      </w:pPr>
      <w:r>
        <w:t>“entrata finanziaria”: l’aumento di valori numerari certi, assimilati o presunti attivi, ovvero la diminuzione di valori numerari assimilati e presunti passivi;</w:t>
      </w:r>
    </w:p>
    <w:p w14:paraId="64F571AA" w14:textId="03728179" w:rsidR="00161A42" w:rsidRDefault="00161A42" w:rsidP="00630906">
      <w:pPr>
        <w:pStyle w:val="Paragrafoelenco"/>
        <w:numPr>
          <w:ilvl w:val="0"/>
          <w:numId w:val="14"/>
        </w:numPr>
      </w:pPr>
      <w:r>
        <w:t>“organi di vertice”: sono gli organi che definiscono le scelte strategiche e le politiche dell’Ente, nonché decidono in ordine all’indirizzo, alla pianificazione ed alla programmazione dell’intera attività. Essi sono costituiti dall’Assemblea generale degli iscritti, dal Consiglio, inteso come organo collegiale, e dal Presidente, così come identificati dalle norme e disposizioni afferenti all’ordinamento professionale degli Architetti Pianificatori Paesaggisti e Conservatori;</w:t>
      </w:r>
    </w:p>
    <w:p w14:paraId="37166CE3" w14:textId="6C9A0783" w:rsidR="00161A42" w:rsidRDefault="00161A42" w:rsidP="00630906">
      <w:pPr>
        <w:pStyle w:val="Paragrafoelenco"/>
        <w:numPr>
          <w:ilvl w:val="0"/>
          <w:numId w:val="14"/>
        </w:numPr>
      </w:pPr>
      <w:r>
        <w:t>“preposto/titolare del centro di responsabilità”: un dirigente, un funzionario al quale è affidato un centro di responsabilità;</w:t>
      </w:r>
    </w:p>
    <w:p w14:paraId="725C0A0B" w14:textId="208CCCED" w:rsidR="00161A42" w:rsidRDefault="00161A42" w:rsidP="00630906">
      <w:pPr>
        <w:pStyle w:val="Paragrafoelenco"/>
        <w:numPr>
          <w:ilvl w:val="0"/>
          <w:numId w:val="14"/>
        </w:numPr>
      </w:pPr>
      <w:r>
        <w:t>“programmi”: unità di rappresentazione del bilancio che identificano le attività realizzate dall’Ente per il perseguimento delle finalità istituzionali. La realizzazione di ciascun programma è attribuita ad un unico centro di responsabilità. Salvo diversa indicazione del Consiglio l’attività dell’Ente è articolata in un unico programma denominato “attività istituzionali”;</w:t>
      </w:r>
    </w:p>
    <w:p w14:paraId="4FFA3012" w14:textId="10EBD6D6" w:rsidR="00161A42" w:rsidRDefault="00161A42" w:rsidP="00630906">
      <w:pPr>
        <w:pStyle w:val="Paragrafoelenco"/>
        <w:numPr>
          <w:ilvl w:val="0"/>
          <w:numId w:val="14"/>
        </w:numPr>
      </w:pPr>
      <w:r>
        <w:t>“ricavo/provento”: la causa economica dell’entrata finanziaria e non, ottenuta per lo svolgimento dell’attività istituzionale, a seguito dello scambio di beni e servizi, ovvero l’accadimento di gestione che incide positivamente sul patrimonio dell’Ente;</w:t>
      </w:r>
    </w:p>
    <w:p w14:paraId="4C1307EB" w14:textId="7A1460A4" w:rsidR="00161A42" w:rsidRDefault="00161A42" w:rsidP="00630906">
      <w:pPr>
        <w:pStyle w:val="Paragrafoelenco"/>
        <w:numPr>
          <w:ilvl w:val="0"/>
          <w:numId w:val="14"/>
        </w:numPr>
      </w:pPr>
      <w:r>
        <w:t>“risultato di amministrazione”: somma algebrica tra il fondo cassa, residui attivi e residui passivi. Se il saldo è di segno positivo, negativo o uguale a zero, il risultato costituisce, rispettivamente, avanzo, disavanzo o pareggio di amministrazione;</w:t>
      </w:r>
    </w:p>
    <w:p w14:paraId="112392FF" w14:textId="4212DCA7" w:rsidR="00161A42" w:rsidRDefault="00161A42" w:rsidP="00630906">
      <w:pPr>
        <w:pStyle w:val="Paragrafoelenco"/>
        <w:numPr>
          <w:ilvl w:val="0"/>
          <w:numId w:val="14"/>
        </w:numPr>
      </w:pPr>
      <w:r>
        <w:t>“amministrazione”: ufficio cui è affidata la gestione contabile dell’Ente ed il cui titolare è responsabile della relativa regolarità;</w:t>
      </w:r>
    </w:p>
    <w:p w14:paraId="1CCB0533" w14:textId="19B75124" w:rsidR="00161A42" w:rsidRDefault="00161A42" w:rsidP="00630906">
      <w:pPr>
        <w:pStyle w:val="Paragrafoelenco"/>
        <w:numPr>
          <w:ilvl w:val="0"/>
          <w:numId w:val="14"/>
        </w:numPr>
      </w:pPr>
      <w:r>
        <w:t>“uscita finanziaria”: la diminuzione di valori numerari certi, assimilati o presunti attivi, ovvero l’aumento di valori numerari assimilati e presunti passivi.</w:t>
      </w:r>
    </w:p>
    <w:p w14:paraId="339330B9" w14:textId="77777777" w:rsidR="00161A42" w:rsidRDefault="00161A42" w:rsidP="00DA6662"/>
    <w:p w14:paraId="74B91665" w14:textId="13848773" w:rsidR="00161A42" w:rsidRDefault="00161A42" w:rsidP="003113B0">
      <w:pPr>
        <w:pStyle w:val="Titolo3"/>
      </w:pPr>
      <w:bookmarkStart w:id="3" w:name="_Toc215163281"/>
      <w:r>
        <w:t>A</w:t>
      </w:r>
      <w:r w:rsidR="003113B0">
        <w:t>rticolo</w:t>
      </w:r>
      <w:r>
        <w:t xml:space="preserve"> 2</w:t>
      </w:r>
      <w:r w:rsidR="003113B0">
        <w:t xml:space="preserve"> - </w:t>
      </w:r>
      <w:r>
        <w:t>Finalità</w:t>
      </w:r>
      <w:bookmarkEnd w:id="3"/>
    </w:p>
    <w:p w14:paraId="57563B0D" w14:textId="18A87432" w:rsidR="003113B0" w:rsidRDefault="007F5422" w:rsidP="007F5422">
      <w:r>
        <w:t xml:space="preserve">1. </w:t>
      </w:r>
      <w:r w:rsidR="00161A42">
        <w:t>Il presente regolamento è finalizzato a disciplinare l’amministrazione e la contabilità dell’Ordine degli Architetti Pianificatori Paesaggisti e Conservatori di</w:t>
      </w:r>
      <w:r w:rsidR="003113B0">
        <w:t xml:space="preserve"> </w:t>
      </w:r>
      <w:r w:rsidR="00A27E06">
        <w:t>Barletta - Andria -Trani</w:t>
      </w:r>
    </w:p>
    <w:p w14:paraId="0148B60F" w14:textId="05C52AF0" w:rsidR="003113B0" w:rsidRDefault="007F5422" w:rsidP="007F5422">
      <w:r>
        <w:t xml:space="preserve">2. </w:t>
      </w:r>
      <w:r w:rsidR="00161A42">
        <w:t xml:space="preserve">Con gli articoli seguenti l’Ente adegua il proprio ordinamento contabile ai principi contenuti negli articoli 4 e 27 del decreto legislativo 30 marzo 2001 n. 165, e successive modifiche ed integrazioni, ed ai principi contabili generali di cui all’allegato 1 del </w:t>
      </w:r>
      <w:proofErr w:type="spellStart"/>
      <w:r w:rsidR="00161A42">
        <w:t>D.Lgs.</w:t>
      </w:r>
      <w:proofErr w:type="spellEnd"/>
      <w:r w:rsidR="00161A42">
        <w:t xml:space="preserve"> 91/2011.</w:t>
      </w:r>
    </w:p>
    <w:p w14:paraId="4ADF0BC7" w14:textId="75488EE9" w:rsidR="003113B0" w:rsidRDefault="007F5422" w:rsidP="007F5422">
      <w:r>
        <w:t xml:space="preserve">3. </w:t>
      </w:r>
      <w:r w:rsidR="00161A42">
        <w:t>Per quanto non previsto dal presente regolamento si adottano, ove compatibili e applicabili, le norme contenute nel regolamento per l’amministrazione e la contabilità degli enti pubblici di cui al D.P.R. 27 febbraio 2003, n. 97.</w:t>
      </w:r>
    </w:p>
    <w:p w14:paraId="53AA7303" w14:textId="2CCB513D" w:rsidR="00161A42" w:rsidRDefault="007F5422" w:rsidP="007F5422">
      <w:r>
        <w:t xml:space="preserve">4. </w:t>
      </w:r>
      <w:r w:rsidR="00161A42">
        <w:t>Il regolamento stabilisce le procedure e le modalità in ordine alla formazione del bilancio di previsione e del rendiconto generale, indicando un sistema di scritture contabili, di rilevazioni, di verifiche e di controlli finalizzato a garantire il buon andamento dell’attività amministrativa.</w:t>
      </w:r>
    </w:p>
    <w:p w14:paraId="4D0B26CF" w14:textId="77777777" w:rsidR="00161A42" w:rsidRDefault="00161A42" w:rsidP="00DA6662"/>
    <w:p w14:paraId="13202531" w14:textId="3CEF8B5E" w:rsidR="00161A42" w:rsidRDefault="00161A42" w:rsidP="003113B0">
      <w:pPr>
        <w:pStyle w:val="Titolo3"/>
      </w:pPr>
      <w:bookmarkStart w:id="4" w:name="_Toc215163282"/>
      <w:r>
        <w:t>A</w:t>
      </w:r>
      <w:r w:rsidR="003113B0">
        <w:t>rticolo</w:t>
      </w:r>
      <w:r>
        <w:t xml:space="preserve"> 3</w:t>
      </w:r>
      <w:r w:rsidR="003113B0">
        <w:t xml:space="preserve"> - </w:t>
      </w:r>
      <w:r>
        <w:t>Adeguamenti e aggiornamenti del regolamento</w:t>
      </w:r>
      <w:bookmarkEnd w:id="4"/>
    </w:p>
    <w:p w14:paraId="57E31649" w14:textId="4E55C18C" w:rsidR="003113B0" w:rsidRDefault="007F5422" w:rsidP="007F5422">
      <w:r>
        <w:t xml:space="preserve">1. </w:t>
      </w:r>
      <w:r w:rsidR="00161A42">
        <w:t>Il Consiglio adegua il presente regolamento alle leggi che lo Stato abbia ad emanare in tema di amministrazione e contabilità degli ordini e collegi professionali.</w:t>
      </w:r>
    </w:p>
    <w:p w14:paraId="467856FD" w14:textId="0FC4F062" w:rsidR="00161A42" w:rsidRDefault="007F5422" w:rsidP="007F5422">
      <w:r>
        <w:t xml:space="preserve">2. </w:t>
      </w:r>
      <w:r w:rsidR="00161A42">
        <w:t>Spetta al Consiglio, su proposta del Tesoriere, apportare tutti gli aggiornamenti al presente regolamento che conferiscano efficienza e trasparenza all’amministrazione e alla gestione contabile dell’Ente, prevedendo, congiuntamente o disgiuntamente, una eventuale articolazione in centri di responsabilità e centri di costo, nonché alle modifiche dell’organizzazione dell’Ente.</w:t>
      </w:r>
    </w:p>
    <w:p w14:paraId="11AE0CC4" w14:textId="77777777" w:rsidR="00161A42" w:rsidRDefault="00161A42" w:rsidP="00DA6662"/>
    <w:p w14:paraId="0F6D7A8E" w14:textId="53441743" w:rsidR="00161A42" w:rsidRDefault="00161A42" w:rsidP="003113B0">
      <w:pPr>
        <w:pStyle w:val="Titolo3"/>
      </w:pPr>
      <w:bookmarkStart w:id="5" w:name="_Toc215163283"/>
      <w:r>
        <w:t>A</w:t>
      </w:r>
      <w:r w:rsidR="003113B0">
        <w:t>rticolo</w:t>
      </w:r>
      <w:r>
        <w:t xml:space="preserve"> 4</w:t>
      </w:r>
      <w:r w:rsidR="003113B0">
        <w:t xml:space="preserve"> - </w:t>
      </w:r>
      <w:r>
        <w:t>Competenze specifiche dei soggetti preposti ai provvedimenti di gestione</w:t>
      </w:r>
      <w:bookmarkEnd w:id="5"/>
    </w:p>
    <w:p w14:paraId="76035227" w14:textId="465B55F7" w:rsidR="00161A42" w:rsidRDefault="007F5422" w:rsidP="007F5422">
      <w:r>
        <w:t xml:space="preserve">1. </w:t>
      </w:r>
      <w:r w:rsidR="00161A42">
        <w:t>In armonia con l’ordinamento normativo ed organizzativo dell’Ente i soggetti preposti alla programmazione, all’adozione e all’attuazione dei provvedimenti di gestione che hanno carattere finanziario e contabile sono:</w:t>
      </w:r>
    </w:p>
    <w:p w14:paraId="7873A7B0" w14:textId="6C016995" w:rsidR="00161A42" w:rsidRDefault="00161A42" w:rsidP="00630906">
      <w:pPr>
        <w:pStyle w:val="Paragrafoelenco"/>
        <w:numPr>
          <w:ilvl w:val="0"/>
          <w:numId w:val="30"/>
        </w:numPr>
      </w:pPr>
      <w:r>
        <w:t>il Consiglio, il Presidente ed il Tesoriere per le competenze in materia di programmazione ed indirizzo, nonché per quanto ad essi espressamente riservato con atto normativo o regolamentare;</w:t>
      </w:r>
    </w:p>
    <w:p w14:paraId="30F143D9" w14:textId="50E31051" w:rsidR="003113B0" w:rsidRDefault="00161A42" w:rsidP="00630906">
      <w:pPr>
        <w:pStyle w:val="Paragrafoelenco"/>
        <w:numPr>
          <w:ilvl w:val="0"/>
          <w:numId w:val="30"/>
        </w:numPr>
      </w:pPr>
      <w:r>
        <w:t xml:space="preserve">il Direttore per le competenze inerenti </w:t>
      </w:r>
      <w:proofErr w:type="gramStart"/>
      <w:r>
        <w:t>l’attività</w:t>
      </w:r>
      <w:proofErr w:type="gramEnd"/>
      <w:r>
        <w:t xml:space="preserve"> gestionale dell’Ente ed il coordinamento operativo, finanziario e tecnico degli uffici.</w:t>
      </w:r>
    </w:p>
    <w:p w14:paraId="2CBF23DD" w14:textId="773535FB" w:rsidR="003113B0" w:rsidRDefault="007F5422" w:rsidP="007F5422">
      <w:r>
        <w:t xml:space="preserve">2. </w:t>
      </w:r>
      <w:r w:rsidR="00161A42">
        <w:t>Il Direttore informa, periodicamente o a seguito di specifica richiesta, il Tesoriere sullo stato di attuazione della spesa in funzione della realizzazione delle entrate e degli obiettivi programmatici e di indirizzo. Egli, inoltre, sovraintende la gestione di cassa.</w:t>
      </w:r>
    </w:p>
    <w:p w14:paraId="3ED332DD" w14:textId="77777777" w:rsidR="007F5422" w:rsidRDefault="007F5422" w:rsidP="007F5422">
      <w:r>
        <w:t xml:space="preserve">3. </w:t>
      </w:r>
      <w:r w:rsidR="00161A42">
        <w:t>Il Direttore o un suo delegato attesta con il visto sull’atto d’impegno e di liquidazione la regolarità contabile.</w:t>
      </w:r>
    </w:p>
    <w:p w14:paraId="2BEADCC1" w14:textId="2E4E5ADE" w:rsidR="00161A42" w:rsidRDefault="007F5422" w:rsidP="007F5422">
      <w:r>
        <w:t xml:space="preserve">4. </w:t>
      </w:r>
      <w:r w:rsidR="00161A42">
        <w:t>I dipendenti preposti alla gestione delle entrate curano, nei limiti delle rispettive attribuzioni e sotto la personale loro responsabilità, che l’accertamento, la riscossione ed il versamento delle entrate siano fatti prontamente ed integralmente. Essi, inoltre, segnalano tempestivamente al Direttore, o al Tesoriere, in caso di sua assenza, il consolidarsi di eventuali scostamenti fra lo stato di realizzazione degli accertamenti delle entrate e le relative previsioni contenute nei documenti di previsione.</w:t>
      </w:r>
    </w:p>
    <w:p w14:paraId="6C239840" w14:textId="77777777" w:rsidR="00161A42" w:rsidRDefault="00161A42" w:rsidP="00DA6662"/>
    <w:p w14:paraId="2C94BBAC" w14:textId="77777777" w:rsidR="00161A42" w:rsidRDefault="00161A42" w:rsidP="00DA6662"/>
    <w:p w14:paraId="06C5BFB1" w14:textId="3FF0F297" w:rsidR="00161A42" w:rsidRDefault="00161A42" w:rsidP="003113B0">
      <w:pPr>
        <w:pStyle w:val="Titolo1"/>
      </w:pPr>
      <w:bookmarkStart w:id="6" w:name="_Toc215163284"/>
      <w:r>
        <w:t>TITOLO II</w:t>
      </w:r>
      <w:r w:rsidR="003113B0">
        <w:t xml:space="preserve"> - </w:t>
      </w:r>
      <w:r>
        <w:t>PREVISIONE, GESTIONE E RENDICONTAZIONE</w:t>
      </w:r>
      <w:bookmarkEnd w:id="6"/>
    </w:p>
    <w:p w14:paraId="3D7D0B77" w14:textId="1E277925" w:rsidR="00161A42" w:rsidRDefault="00161A42" w:rsidP="00384298">
      <w:pPr>
        <w:pStyle w:val="Titolo2"/>
      </w:pPr>
      <w:bookmarkStart w:id="7" w:name="_Toc215163285"/>
      <w:r>
        <w:t>CAPO I</w:t>
      </w:r>
      <w:r w:rsidR="003113B0">
        <w:t xml:space="preserve"> </w:t>
      </w:r>
      <w:r w:rsidR="002664DA">
        <w:t>-</w:t>
      </w:r>
      <w:r w:rsidR="003113B0">
        <w:t xml:space="preserve"> </w:t>
      </w:r>
      <w:r>
        <w:t>DOCUMENTI DI PREVISIONE</w:t>
      </w:r>
      <w:bookmarkEnd w:id="7"/>
    </w:p>
    <w:p w14:paraId="012DA4B5" w14:textId="77777777" w:rsidR="00161A42" w:rsidRDefault="00161A42" w:rsidP="00DA6662"/>
    <w:p w14:paraId="5D41CEAC" w14:textId="67AB1709" w:rsidR="00161A42" w:rsidRDefault="00161A42" w:rsidP="003113B0">
      <w:pPr>
        <w:pStyle w:val="Titolo3"/>
      </w:pPr>
      <w:bookmarkStart w:id="8" w:name="_Toc215163286"/>
      <w:r>
        <w:t>A</w:t>
      </w:r>
      <w:r w:rsidR="003113B0">
        <w:t>rticolo</w:t>
      </w:r>
      <w:r>
        <w:t xml:space="preserve"> 5</w:t>
      </w:r>
      <w:r w:rsidR="003113B0">
        <w:t xml:space="preserve"> - </w:t>
      </w:r>
      <w:r>
        <w:t>Esercizio finanziario e bilancio di previsione</w:t>
      </w:r>
      <w:bookmarkEnd w:id="8"/>
    </w:p>
    <w:p w14:paraId="40946EF4" w14:textId="191E45DC" w:rsidR="003113B0" w:rsidRDefault="007F5422" w:rsidP="007F5422">
      <w:r>
        <w:t xml:space="preserve">1. </w:t>
      </w:r>
      <w:r w:rsidR="00161A42">
        <w:t>L’esercizio finanziario dell’Ente ha durata di un anno e coincide con l’anno solare.</w:t>
      </w:r>
    </w:p>
    <w:p w14:paraId="179DC950" w14:textId="5CE13D35" w:rsidR="003113B0" w:rsidRDefault="007F5422" w:rsidP="007F5422">
      <w:r>
        <w:lastRenderedPageBreak/>
        <w:t xml:space="preserve">2. </w:t>
      </w:r>
      <w:r w:rsidR="00161A42">
        <w:t>Dopo il 31 dicembre non possono effettuarsi accertamenti di entrate e impegni di spesa in conto dell’esercizio scaduto.</w:t>
      </w:r>
    </w:p>
    <w:p w14:paraId="70DDF1A2" w14:textId="030E20C3" w:rsidR="00161A42" w:rsidRDefault="007F5422" w:rsidP="007F5422">
      <w:r>
        <w:t xml:space="preserve">3. </w:t>
      </w:r>
      <w:r w:rsidR="00161A42">
        <w:t>La gestione viene svolta sulla base dei dati contenuti nel bilancio annuale di previsione composto dal:</w:t>
      </w:r>
    </w:p>
    <w:p w14:paraId="0D8BC3B9" w14:textId="104D1805" w:rsidR="00161A42" w:rsidRDefault="00161A42" w:rsidP="00630906">
      <w:pPr>
        <w:pStyle w:val="Paragrafoelenco"/>
        <w:numPr>
          <w:ilvl w:val="0"/>
          <w:numId w:val="31"/>
        </w:numPr>
      </w:pPr>
      <w:r>
        <w:t>preventivo finanziario gestionale, redatto secondo lo schema di cui all’allegato 1;</w:t>
      </w:r>
    </w:p>
    <w:p w14:paraId="45E04B07" w14:textId="69817F67" w:rsidR="00161A42" w:rsidRDefault="00161A42" w:rsidP="00630906">
      <w:pPr>
        <w:pStyle w:val="Paragrafoelenco"/>
        <w:numPr>
          <w:ilvl w:val="0"/>
          <w:numId w:val="31"/>
        </w:numPr>
      </w:pPr>
      <w:r>
        <w:t>quadro generale riassuntivo della gestione finanziaria, redatto secondo lo schema di cui all’allegato 2;</w:t>
      </w:r>
    </w:p>
    <w:p w14:paraId="48AB1592" w14:textId="2D8241A8" w:rsidR="00161A42" w:rsidRDefault="00161A42" w:rsidP="00630906">
      <w:pPr>
        <w:pStyle w:val="Paragrafoelenco"/>
        <w:numPr>
          <w:ilvl w:val="0"/>
          <w:numId w:val="31"/>
        </w:numPr>
      </w:pPr>
      <w:r>
        <w:t>preventivo economico in forma abbreviata, che comprende solo le voci contrassegnate nell’allegato 3 con le lettere maiuscole e con i numeri arabi, con l’unica eccezione per le spese del personale di cui alla voce B9 per le quali è comunque necessaria la specificazione delle voci contrassegnate dalle lettere minuscole.</w:t>
      </w:r>
    </w:p>
    <w:p w14:paraId="66676D8F" w14:textId="77777777" w:rsidR="00161A42" w:rsidRDefault="00161A42" w:rsidP="00DA6662"/>
    <w:p w14:paraId="26996BBB" w14:textId="7C8E62CB" w:rsidR="00161A42" w:rsidRDefault="00161A42" w:rsidP="0045328E">
      <w:pPr>
        <w:pStyle w:val="Titolo3"/>
      </w:pPr>
      <w:bookmarkStart w:id="9" w:name="_Toc215163287"/>
      <w:r>
        <w:t>A</w:t>
      </w:r>
      <w:r w:rsidR="0045328E">
        <w:t>rticolo</w:t>
      </w:r>
      <w:r>
        <w:t xml:space="preserve"> 6</w:t>
      </w:r>
      <w:r w:rsidR="0045328E">
        <w:t xml:space="preserve"> - </w:t>
      </w:r>
      <w:r>
        <w:t>Criteri di formazione del bilancio di previsione</w:t>
      </w:r>
      <w:bookmarkEnd w:id="9"/>
    </w:p>
    <w:p w14:paraId="2CA811A0" w14:textId="6857EE05" w:rsidR="0045328E" w:rsidRDefault="007F5422" w:rsidP="007F5422">
      <w:r>
        <w:t xml:space="preserve">1. </w:t>
      </w:r>
      <w:r w:rsidR="00161A42">
        <w:t xml:space="preserve">Il bilancio di previsione è predisposto dal Tesoriere anche avvalendosi di specifiche professionalità esterne all’Ente ed è deliberato dal Consiglio entro il 31 ottobre di ciascun anno, o diverso termine motivatamente deliberato, su proposta del Tesoriere. Il bilancio di previsione, accompagnato dalla relazione del Revisore dei conti, è sottoposto ad approvazione dell’Assemblea generale degli iscritti entro il 31 dicembre e comunque, purché motivatamente </w:t>
      </w:r>
      <w:proofErr w:type="gramStart"/>
      <w:r w:rsidR="00161A42">
        <w:t>deliberato,  non</w:t>
      </w:r>
      <w:proofErr w:type="gramEnd"/>
      <w:r w:rsidR="00161A42">
        <w:t xml:space="preserve"> oltre il termine di cui all’articolo 30, comma 2.</w:t>
      </w:r>
    </w:p>
    <w:p w14:paraId="71946378" w14:textId="2DB966CE" w:rsidR="00161A42" w:rsidRDefault="007F5422" w:rsidP="007F5422">
      <w:r>
        <w:t xml:space="preserve">2. </w:t>
      </w:r>
      <w:r w:rsidR="00161A42">
        <w:t xml:space="preserve">La proposta di bilancio di previsione è sottoposta all’esame del Revisore dei conti almeno quindici giorni prima della data di convocazione dell’Assemblea generale degli </w:t>
      </w:r>
      <w:proofErr w:type="gramStart"/>
      <w:r w:rsidR="00161A42">
        <w:t>iscritti ,</w:t>
      </w:r>
      <w:proofErr w:type="gramEnd"/>
      <w:r w:rsidR="00161A42">
        <w:t xml:space="preserve"> salvo rinuncia al termine, ed è accompagnata da:</w:t>
      </w:r>
    </w:p>
    <w:p w14:paraId="64B8EE39" w14:textId="51A98BEB" w:rsidR="00161A42" w:rsidRDefault="00161A42" w:rsidP="00630906">
      <w:pPr>
        <w:pStyle w:val="Paragrafoelenco"/>
        <w:numPr>
          <w:ilvl w:val="0"/>
          <w:numId w:val="32"/>
        </w:numPr>
      </w:pPr>
      <w:r>
        <w:t>relazione programmatica del Presidente contenente le linee strategiche delle attività che l’Ente intende sviluppare nei due anni successivi;</w:t>
      </w:r>
    </w:p>
    <w:p w14:paraId="2597F5D2" w14:textId="238F960B" w:rsidR="00161A42" w:rsidRDefault="00161A42" w:rsidP="00630906">
      <w:pPr>
        <w:pStyle w:val="Paragrafoelenco"/>
        <w:numPr>
          <w:ilvl w:val="0"/>
          <w:numId w:val="32"/>
        </w:numPr>
      </w:pPr>
      <w:r>
        <w:t>relazione del Tesoriere, contenente la definizione dei criteri generali e particolari seguiti nelle previsioni ed eventuali elaborati, contabili e statistici, atti a conferire maggiore chiarezza alle poste del bilancio;</w:t>
      </w:r>
    </w:p>
    <w:p w14:paraId="51BE4F75" w14:textId="5B7711C2" w:rsidR="00161A42" w:rsidRDefault="00161A42" w:rsidP="00630906">
      <w:pPr>
        <w:pStyle w:val="Paragrafoelenco"/>
        <w:numPr>
          <w:ilvl w:val="0"/>
          <w:numId w:val="32"/>
        </w:numPr>
      </w:pPr>
      <w:r>
        <w:t>pianta organica del personale, contenente la consistenza del personale in servizio ed applicato all’Ente con qualsiasi forma contrattuale;</w:t>
      </w:r>
    </w:p>
    <w:p w14:paraId="701BC5A1" w14:textId="327363BC" w:rsidR="0045328E" w:rsidRDefault="00161A42" w:rsidP="00630906">
      <w:pPr>
        <w:pStyle w:val="Paragrafoelenco"/>
        <w:numPr>
          <w:ilvl w:val="0"/>
          <w:numId w:val="32"/>
        </w:numPr>
      </w:pPr>
      <w:r>
        <w:t>tabella dimostrativa del presunto risultato di amministrazione redatta secondo lo schema di cui all’allegato 4 del presente regolamento.</w:t>
      </w:r>
    </w:p>
    <w:p w14:paraId="204DFA2A" w14:textId="54E66AFD" w:rsidR="0045328E" w:rsidRDefault="007F5422" w:rsidP="007F5422">
      <w:r>
        <w:t xml:space="preserve">2. </w:t>
      </w:r>
      <w:r w:rsidR="00161A42">
        <w:t>La relazione del Revisore dei conti deve essere disponibile almeno sette giorni prima della data di convocazione dell’Assemblea generale degli iscritti, e deve contenere, fra l’altro, valutazioni in ordine alla attendibilità delle entrate ed alla congruità e coerenza delle uscite previste rispetto ai programmi ed indirizzi desumibili dalla relazione di cui alla lettera a). Essa si conclude con la proposta di approvazione o meno del bilancio di previsione.</w:t>
      </w:r>
    </w:p>
    <w:p w14:paraId="0E6E4950" w14:textId="78B05017" w:rsidR="00161A42" w:rsidRDefault="007F5422" w:rsidP="007F5422">
      <w:r>
        <w:t xml:space="preserve">3. </w:t>
      </w:r>
      <w:r w:rsidR="00161A42">
        <w:t>Il bilancio di previsione non può essere deliberato dal Consiglio prima dell’approvazione, da parte dell’Assemblea generale degli iscritti, del rendiconto dell’esercizio i cui termini ordinari sono scaduti precedentemente allo stesso.</w:t>
      </w:r>
    </w:p>
    <w:p w14:paraId="37FF3A8F" w14:textId="77777777" w:rsidR="00161A42" w:rsidRDefault="00161A42" w:rsidP="00DA6662"/>
    <w:p w14:paraId="0F752223" w14:textId="36E95AE9" w:rsidR="0045328E" w:rsidRDefault="00161A42" w:rsidP="0045328E">
      <w:pPr>
        <w:pStyle w:val="Titolo3"/>
      </w:pPr>
      <w:bookmarkStart w:id="10" w:name="_Toc215163288"/>
      <w:r>
        <w:t>A</w:t>
      </w:r>
      <w:r w:rsidR="0045328E">
        <w:t>rticolo</w:t>
      </w:r>
      <w:r>
        <w:t xml:space="preserve"> 7</w:t>
      </w:r>
      <w:r w:rsidR="0045328E">
        <w:t xml:space="preserve"> - </w:t>
      </w:r>
      <w:r>
        <w:t>Contenuto del preventivo finanziario</w:t>
      </w:r>
      <w:bookmarkEnd w:id="10"/>
    </w:p>
    <w:p w14:paraId="7C58DF70" w14:textId="0378F054" w:rsidR="0045328E" w:rsidRDefault="007F5422" w:rsidP="007F5422">
      <w:r>
        <w:t xml:space="preserve">1. </w:t>
      </w:r>
      <w:r w:rsidR="00161A42">
        <w:t>Il preventivo finanziario è formulato in termini di competenza finanziaria e di cassa.</w:t>
      </w:r>
    </w:p>
    <w:p w14:paraId="5E13A258" w14:textId="77777777" w:rsidR="007F5422" w:rsidRDefault="007F5422" w:rsidP="007F5422">
      <w:r>
        <w:t xml:space="preserve">2. </w:t>
      </w:r>
      <w:r w:rsidR="00161A42">
        <w:t>Per ciascuna voce del preventivo finanziario sono indicati:</w:t>
      </w:r>
    </w:p>
    <w:p w14:paraId="67BC8772" w14:textId="6D7FE225" w:rsidR="0045328E" w:rsidRDefault="00161A42" w:rsidP="00630906">
      <w:pPr>
        <w:pStyle w:val="Paragrafoelenco"/>
        <w:numPr>
          <w:ilvl w:val="0"/>
          <w:numId w:val="33"/>
        </w:numPr>
      </w:pPr>
      <w:r>
        <w:t>le previsioni dell’anno precedente a quello di riferimento;</w:t>
      </w:r>
    </w:p>
    <w:p w14:paraId="6CBB6916" w14:textId="736F901F" w:rsidR="0045328E" w:rsidRDefault="00161A42" w:rsidP="00630906">
      <w:pPr>
        <w:pStyle w:val="Paragrafoelenco"/>
        <w:numPr>
          <w:ilvl w:val="0"/>
          <w:numId w:val="33"/>
        </w:numPr>
      </w:pPr>
      <w:r>
        <w:t>l’ammontare presunto dei residui alla chiusura dell’esercizio precedente a quello di riferimento;</w:t>
      </w:r>
    </w:p>
    <w:p w14:paraId="11E1B7DE" w14:textId="76F9798A" w:rsidR="0045328E" w:rsidRDefault="00161A42" w:rsidP="00630906">
      <w:pPr>
        <w:pStyle w:val="Paragrafoelenco"/>
        <w:numPr>
          <w:ilvl w:val="0"/>
          <w:numId w:val="33"/>
        </w:numPr>
      </w:pPr>
      <w:r>
        <w:t>le entrate che si prevede di accertare e riscuotere, le uscite che si prevede di impegnare e pagare nell’esercizio di pertinenza.</w:t>
      </w:r>
    </w:p>
    <w:p w14:paraId="4E99055B" w14:textId="0A98D260" w:rsidR="0045328E" w:rsidRDefault="007F5422" w:rsidP="007F5422">
      <w:r>
        <w:lastRenderedPageBreak/>
        <w:t xml:space="preserve">3. </w:t>
      </w:r>
      <w:r w:rsidR="00161A42">
        <w:t>Nel preventivo finanziario gestionale si considera come limite autorizzativo di spesa l’importo complessivo del programma ed il dettaglio in capitoli è riportato solo ai fini della successiva gestione e rendicontazione, fermo rimanendo altresì il rispetto della suddivisione e classificazione della stessa tra correnti e in conto capitale come da art.8.</w:t>
      </w:r>
    </w:p>
    <w:p w14:paraId="203778DE" w14:textId="0F71FF67" w:rsidR="00161A42" w:rsidRDefault="007F5422" w:rsidP="007F5422">
      <w:r>
        <w:t xml:space="preserve">4. </w:t>
      </w:r>
      <w:r w:rsidR="00161A42">
        <w:t>Nella gestione di competenza finanziaria e di cassa sono iscritti come prima posta, rispettivamente, il presunto avanzo di amministrazione ed il presunto fondo di cassa iniziale.</w:t>
      </w:r>
    </w:p>
    <w:p w14:paraId="0B24A6E8" w14:textId="77777777" w:rsidR="00161A42" w:rsidRDefault="00161A42" w:rsidP="00DA6662"/>
    <w:p w14:paraId="2F6F14C3" w14:textId="761F03CF" w:rsidR="00161A42" w:rsidRDefault="00161A42" w:rsidP="0045328E">
      <w:pPr>
        <w:pStyle w:val="Titolo3"/>
      </w:pPr>
      <w:bookmarkStart w:id="11" w:name="_Toc215163289"/>
      <w:r>
        <w:t>A</w:t>
      </w:r>
      <w:r w:rsidR="0045328E">
        <w:t>rticolo</w:t>
      </w:r>
      <w:r>
        <w:t xml:space="preserve"> 8</w:t>
      </w:r>
      <w:r w:rsidR="0045328E">
        <w:t xml:space="preserve"> - </w:t>
      </w:r>
      <w:r>
        <w:t>Classificazione delle entrate e delle uscite</w:t>
      </w:r>
      <w:bookmarkEnd w:id="11"/>
    </w:p>
    <w:p w14:paraId="537C49DE" w14:textId="1946775D" w:rsidR="00161A42" w:rsidRDefault="0002207D" w:rsidP="00DA6662">
      <w:r>
        <w:t xml:space="preserve">1. </w:t>
      </w:r>
      <w:r w:rsidR="00161A42">
        <w:t>Le entrate dell’Ente sono ripartite in:</w:t>
      </w:r>
    </w:p>
    <w:p w14:paraId="09BAEDDB" w14:textId="77777777" w:rsidR="0002207D" w:rsidRDefault="00161A42" w:rsidP="00630906">
      <w:pPr>
        <w:pStyle w:val="Paragrafoelenco"/>
        <w:numPr>
          <w:ilvl w:val="0"/>
          <w:numId w:val="34"/>
        </w:numPr>
      </w:pPr>
      <w:r>
        <w:t>titoli, secondo la fonte di provenienza delle entrate:1) entrate correnti; 2) entrate in conto capitale;3) entrate per conto terzi e partite di giro.</w:t>
      </w:r>
    </w:p>
    <w:p w14:paraId="0DECE1B0" w14:textId="4553C6CB" w:rsidR="0002207D" w:rsidRDefault="00161A42" w:rsidP="00630906">
      <w:pPr>
        <w:pStyle w:val="Paragrafoelenco"/>
        <w:numPr>
          <w:ilvl w:val="0"/>
          <w:numId w:val="34"/>
        </w:numPr>
      </w:pPr>
      <w:r>
        <w:t>tipologie, definite secondo la natura delle entrate nell’ambito di ciascuna fonte di provenienza;</w:t>
      </w:r>
    </w:p>
    <w:p w14:paraId="6EF113CD" w14:textId="6F8C2712" w:rsidR="0002207D" w:rsidRDefault="00161A42" w:rsidP="00630906">
      <w:pPr>
        <w:pStyle w:val="Paragrafoelenco"/>
        <w:numPr>
          <w:ilvl w:val="0"/>
          <w:numId w:val="34"/>
        </w:numPr>
      </w:pPr>
      <w:r>
        <w:t>categorie, secondo la specifica natura dei cespiti, dando separata evidenza delle eventuali quote di entrate non ricorrenti;</w:t>
      </w:r>
    </w:p>
    <w:p w14:paraId="2522460B" w14:textId="0192AA49" w:rsidR="00161A42" w:rsidRDefault="00161A42" w:rsidP="00630906">
      <w:pPr>
        <w:pStyle w:val="Paragrafoelenco"/>
        <w:numPr>
          <w:ilvl w:val="0"/>
          <w:numId w:val="34"/>
        </w:numPr>
      </w:pPr>
      <w:r>
        <w:t>capitoli, secondo il rispettivo oggetto ai fini della gestione e della rendicontazione.</w:t>
      </w:r>
    </w:p>
    <w:p w14:paraId="2EE5E1B3" w14:textId="77777777" w:rsidR="00161A42" w:rsidRDefault="00161A42" w:rsidP="00DA6662">
      <w:r>
        <w:t>2. Le spese dell’Ente sono ripartite in:</w:t>
      </w:r>
    </w:p>
    <w:p w14:paraId="03C20BBF" w14:textId="77777777" w:rsidR="0002207D" w:rsidRDefault="00161A42" w:rsidP="00630906">
      <w:pPr>
        <w:pStyle w:val="Paragrafoelenco"/>
        <w:numPr>
          <w:ilvl w:val="0"/>
          <w:numId w:val="15"/>
        </w:numPr>
      </w:pPr>
      <w:r>
        <w:t>programmi, che costituiscono aggregati omogenei di attività volte al perseguimento delle finalità dell’Ente;</w:t>
      </w:r>
    </w:p>
    <w:p w14:paraId="756A6769" w14:textId="77777777" w:rsidR="0002207D" w:rsidRDefault="00161A42" w:rsidP="00630906">
      <w:pPr>
        <w:pStyle w:val="Paragrafoelenco"/>
        <w:numPr>
          <w:ilvl w:val="0"/>
          <w:numId w:val="15"/>
        </w:numPr>
      </w:pPr>
      <w:r>
        <w:t>titoli definiti secondo la natura della gestione delle spese:1) uscite correnti; 2) uscite in conto capitale; 3) uscite per conto terzi e partite di giro.</w:t>
      </w:r>
    </w:p>
    <w:p w14:paraId="45C8BB54" w14:textId="77777777" w:rsidR="0002207D" w:rsidRDefault="00161A42" w:rsidP="00630906">
      <w:pPr>
        <w:pStyle w:val="Paragrafoelenco"/>
        <w:numPr>
          <w:ilvl w:val="0"/>
          <w:numId w:val="15"/>
        </w:numPr>
      </w:pPr>
      <w:r>
        <w:t>categorie, secondo un ulteriore dettaglio rappresentativo della natura economica;</w:t>
      </w:r>
    </w:p>
    <w:p w14:paraId="58464C6B" w14:textId="124D97E4" w:rsidR="00161A42" w:rsidRDefault="00161A42" w:rsidP="00630906">
      <w:pPr>
        <w:pStyle w:val="Paragrafoelenco"/>
        <w:numPr>
          <w:ilvl w:val="0"/>
          <w:numId w:val="15"/>
        </w:numPr>
      </w:pPr>
      <w:r>
        <w:t>capitoli ai fini della gestione e della rendicontazione, secondo l’oggetto ed il contenuto economico e funzionale della spesa.</w:t>
      </w:r>
    </w:p>
    <w:p w14:paraId="1BEE7CC4" w14:textId="77777777" w:rsidR="00161A42" w:rsidRDefault="00161A42" w:rsidP="00DA6662">
      <w:r>
        <w:t>3. Le partite di giro comprendono le entrate e le uscite che si effettuano per conto terzi e che, perciò, costituiscono al tempo stesso un debito ed un credito per l’Ente.</w:t>
      </w:r>
    </w:p>
    <w:p w14:paraId="27352127" w14:textId="77777777" w:rsidR="00161A42" w:rsidRDefault="00161A42" w:rsidP="00DA6662">
      <w:r>
        <w:t>4. Per le classificazioni di cui ai commi 1 e 2 l’Ente deve attenersi allo schema di cui all’allegato 1; esso ha valore indicativo ed esemplificativo per la specificazione in categorie ed in capitoli. La specificazione in categorie e capitoli è ridotta od integrata in sede di approvazione del preventivo finanziario purché l’oggetto sia omogeneo e chiaramente definito.</w:t>
      </w:r>
    </w:p>
    <w:p w14:paraId="3C45A69E" w14:textId="77777777" w:rsidR="00161A42" w:rsidRDefault="00161A42" w:rsidP="00DA6662"/>
    <w:p w14:paraId="5715BFE2" w14:textId="77777777" w:rsidR="00161A42" w:rsidRDefault="00161A42" w:rsidP="00DA6662"/>
    <w:p w14:paraId="59861FEE" w14:textId="7790D3BE" w:rsidR="00161A42" w:rsidRPr="0002207D" w:rsidRDefault="00161A42" w:rsidP="006A1058">
      <w:pPr>
        <w:pStyle w:val="Titolo3"/>
      </w:pPr>
      <w:bookmarkStart w:id="12" w:name="_Toc215163290"/>
      <w:r w:rsidRPr="0002207D">
        <w:t>A</w:t>
      </w:r>
      <w:r w:rsidR="0002207D" w:rsidRPr="0002207D">
        <w:t>rticolo</w:t>
      </w:r>
      <w:r w:rsidRPr="0002207D">
        <w:t xml:space="preserve"> 9</w:t>
      </w:r>
      <w:r w:rsidR="0002207D" w:rsidRPr="0002207D">
        <w:t xml:space="preserve"> - </w:t>
      </w:r>
      <w:r w:rsidRPr="0002207D">
        <w:t>Preventivo economico</w:t>
      </w:r>
      <w:bookmarkEnd w:id="12"/>
    </w:p>
    <w:p w14:paraId="0983C402" w14:textId="012C3CCF" w:rsidR="00161A42" w:rsidRDefault="007F5422" w:rsidP="007F5422">
      <w:r>
        <w:t xml:space="preserve">1. </w:t>
      </w:r>
      <w:r w:rsidR="00161A42">
        <w:t>Il preventivo economico pone a raffronto non solo i proventi ed i costi della gestione d’esercizio, ma anche le poste di pertinenza economica che non hanno nello stesso esercizio la manifestazione finanziaria, nonché le altre poste economiche provenienti dalle utilità dei beni patrimoniali che verranno impiegati nella gestione a cui il preventivo economico si riferisce.</w:t>
      </w:r>
    </w:p>
    <w:p w14:paraId="1F032C56" w14:textId="4DF273EF" w:rsidR="00161A42" w:rsidRDefault="007F5422" w:rsidP="007F5422">
      <w:r>
        <w:t xml:space="preserve">2. </w:t>
      </w:r>
      <w:r w:rsidR="00161A42">
        <w:t>Il preventivo economico è redatto in forma abbreviata comprendendo solo le voci contrassegnate nell’allegato 3 con le lettere maiuscole e con i numeri arabi, con l’unica eccezione per le spese del personale di cui alla voce B9 per le quali è necessaria la specificazione delle voci contrassegnate dalle lettere minuscole.</w:t>
      </w:r>
    </w:p>
    <w:p w14:paraId="57C8AE24" w14:textId="77777777" w:rsidR="00161A42" w:rsidRDefault="00161A42" w:rsidP="00DA6662"/>
    <w:p w14:paraId="0E94FB54" w14:textId="55BE7137" w:rsidR="00161A42" w:rsidRDefault="00161A42" w:rsidP="006A1058">
      <w:pPr>
        <w:pStyle w:val="Titolo3"/>
      </w:pPr>
      <w:bookmarkStart w:id="13" w:name="_Toc215163291"/>
      <w:r>
        <w:t>A</w:t>
      </w:r>
      <w:r w:rsidR="006A1058">
        <w:t>rticolo</w:t>
      </w:r>
      <w:r>
        <w:t xml:space="preserve"> 10</w:t>
      </w:r>
      <w:r w:rsidR="006A1058">
        <w:t xml:space="preserve"> - </w:t>
      </w:r>
      <w:r>
        <w:t>Unità, integrità ed universalità del bilancio</w:t>
      </w:r>
      <w:bookmarkEnd w:id="13"/>
    </w:p>
    <w:p w14:paraId="681544EF" w14:textId="17A29AD4" w:rsidR="006A1058" w:rsidRDefault="007F5422" w:rsidP="007F5422">
      <w:r>
        <w:t xml:space="preserve">1. </w:t>
      </w:r>
      <w:r w:rsidR="00161A42">
        <w:t>La gestione finanziaria dell’Ente è unica, come unico è il suo bilancio. Il totale delle entrate finanzia indistintamente il totale delle uscite, fatte salve le entrate a destinazione vincolata per legge, delibera consiliare o qualsiasi altro atto o provvedimento autoritativo.</w:t>
      </w:r>
    </w:p>
    <w:p w14:paraId="6B94D89D" w14:textId="054365EE" w:rsidR="006A1058" w:rsidRDefault="007F5422" w:rsidP="007F5422">
      <w:r>
        <w:t xml:space="preserve">2. </w:t>
      </w:r>
      <w:r w:rsidR="00161A42">
        <w:t>Tutte le entrate e tutte le uscite debbono essere iscritte in bilancio nel loro importo integrale, senza alcuna riduzione per effetto di correlative uscite o entrate.</w:t>
      </w:r>
    </w:p>
    <w:p w14:paraId="610E911B" w14:textId="676CE8C8" w:rsidR="00161A42" w:rsidRDefault="007F5422" w:rsidP="007F5422">
      <w:r>
        <w:t xml:space="preserve">3. </w:t>
      </w:r>
      <w:r w:rsidR="006A1058">
        <w:t>È</w:t>
      </w:r>
      <w:r w:rsidR="00161A42">
        <w:t xml:space="preserve"> vietata ogni gestione fuori bilancio.</w:t>
      </w:r>
    </w:p>
    <w:p w14:paraId="06E194C0" w14:textId="77777777" w:rsidR="00161A42" w:rsidRDefault="00161A42" w:rsidP="00DA6662"/>
    <w:p w14:paraId="7DC2D425" w14:textId="29AA9466" w:rsidR="00161A42" w:rsidRPr="006A1058" w:rsidRDefault="00161A42" w:rsidP="00DA6662">
      <w:pPr>
        <w:rPr>
          <w:i/>
          <w:iCs/>
        </w:rPr>
      </w:pPr>
      <w:r w:rsidRPr="006A1058">
        <w:rPr>
          <w:i/>
          <w:iCs/>
        </w:rPr>
        <w:t>A</w:t>
      </w:r>
      <w:r w:rsidR="006A1058" w:rsidRPr="006A1058">
        <w:rPr>
          <w:i/>
          <w:iCs/>
        </w:rPr>
        <w:t>rticolo</w:t>
      </w:r>
      <w:r w:rsidRPr="006A1058">
        <w:rPr>
          <w:i/>
          <w:iCs/>
        </w:rPr>
        <w:t xml:space="preserve"> 11</w:t>
      </w:r>
      <w:r w:rsidR="006A1058" w:rsidRPr="006A1058">
        <w:rPr>
          <w:i/>
          <w:iCs/>
        </w:rPr>
        <w:t xml:space="preserve"> - </w:t>
      </w:r>
      <w:r w:rsidRPr="006A1058">
        <w:rPr>
          <w:i/>
          <w:iCs/>
        </w:rPr>
        <w:t>Veridicità e pubblicità del bilancio</w:t>
      </w:r>
    </w:p>
    <w:p w14:paraId="36518E85" w14:textId="706A10D9" w:rsidR="00161A42" w:rsidRDefault="00161A42" w:rsidP="00DA6662">
      <w:r>
        <w:t>1. Il bilancio di previsione è redatto nel rispetto dei principi:</w:t>
      </w:r>
    </w:p>
    <w:p w14:paraId="71D5608D" w14:textId="70D66BDF" w:rsidR="00161A42" w:rsidRDefault="00161A42" w:rsidP="007F5422">
      <w:r>
        <w:t>della veridicità;</w:t>
      </w:r>
    </w:p>
    <w:p w14:paraId="60B71D70" w14:textId="77777777" w:rsidR="00402D45" w:rsidRDefault="00161A42" w:rsidP="00630906">
      <w:pPr>
        <w:pStyle w:val="Paragrafoelenco"/>
        <w:numPr>
          <w:ilvl w:val="0"/>
          <w:numId w:val="35"/>
        </w:numPr>
      </w:pPr>
      <w:r>
        <w:t>della correttezza nel rispetto delle norme e del presente regolamento;</w:t>
      </w:r>
    </w:p>
    <w:p w14:paraId="1C44E246" w14:textId="77777777" w:rsidR="00402D45" w:rsidRDefault="00161A42" w:rsidP="00630906">
      <w:pPr>
        <w:pStyle w:val="Paragrafoelenco"/>
        <w:numPr>
          <w:ilvl w:val="0"/>
          <w:numId w:val="35"/>
        </w:numPr>
      </w:pPr>
      <w:r>
        <w:t>della coerenza fra la previsione e i documenti accompagnatori e ogni altra delibera del Consiglio che incida sui prevedibili flussi di entrata e di uscita futuri;</w:t>
      </w:r>
    </w:p>
    <w:p w14:paraId="69B8C4FD" w14:textId="7217F5FD" w:rsidR="0023371B" w:rsidRDefault="00161A42" w:rsidP="00630906">
      <w:pPr>
        <w:pStyle w:val="Paragrafoelenco"/>
        <w:numPr>
          <w:ilvl w:val="0"/>
          <w:numId w:val="35"/>
        </w:numPr>
      </w:pPr>
      <w:r>
        <w:t>della attendibilità delle previsioni sostenute da analisi riferite ad un adeguato arco di tempo o, in mancanza, da altri idonei parametri di riferimento.</w:t>
      </w:r>
    </w:p>
    <w:p w14:paraId="321004F2" w14:textId="7ACC5DBF" w:rsidR="00161A42" w:rsidRDefault="0023371B" w:rsidP="0023371B">
      <w:r>
        <w:t xml:space="preserve">2. </w:t>
      </w:r>
      <w:r w:rsidR="00161A42">
        <w:t xml:space="preserve">Il bilancio approvato viene pubblicato ai sensi dell’articolo 32, comma </w:t>
      </w:r>
      <w:proofErr w:type="gramStart"/>
      <w:r w:rsidR="00161A42">
        <w:t>2,  della</w:t>
      </w:r>
      <w:proofErr w:type="gramEnd"/>
      <w:r w:rsidR="00161A42">
        <w:t xml:space="preserve"> Legge 18 giugno 2009 n. 69 sul sito istituzionale dell’Ente nella sezione denominata “Amministrazione Trasparente”.</w:t>
      </w:r>
    </w:p>
    <w:p w14:paraId="2B9A7D73" w14:textId="77777777" w:rsidR="00161A42" w:rsidRDefault="00161A42" w:rsidP="00DA6662">
      <w:r>
        <w:t xml:space="preserve"> </w:t>
      </w:r>
    </w:p>
    <w:p w14:paraId="77416209" w14:textId="0C13B675" w:rsidR="00161A42" w:rsidRDefault="00161A42" w:rsidP="0023371B">
      <w:pPr>
        <w:pStyle w:val="Titolo3"/>
      </w:pPr>
      <w:bookmarkStart w:id="14" w:name="_Toc215163292"/>
      <w:r>
        <w:t>A</w:t>
      </w:r>
      <w:r w:rsidR="0023371B">
        <w:t>rticolo</w:t>
      </w:r>
      <w:r>
        <w:t xml:space="preserve"> 12</w:t>
      </w:r>
      <w:r w:rsidR="0023371B">
        <w:t xml:space="preserve"> - </w:t>
      </w:r>
      <w:r>
        <w:t>Equilibri della gestione</w:t>
      </w:r>
      <w:bookmarkEnd w:id="14"/>
    </w:p>
    <w:p w14:paraId="7E18B957" w14:textId="3BA8AEA0" w:rsidR="0023371B" w:rsidRDefault="00402D45" w:rsidP="00402D45">
      <w:r>
        <w:t xml:space="preserve">1. </w:t>
      </w:r>
      <w:r w:rsidR="00161A42">
        <w:t>Il bilancio di previsione deve risultare in equilibrio, inteso quale raggiungimento degli equilibri compless</w:t>
      </w:r>
      <w:r w:rsidR="0023371B">
        <w:t xml:space="preserve">i </w:t>
      </w:r>
      <w:r w:rsidR="00161A42">
        <w:t>ivi delle varie parti che lo compongono.</w:t>
      </w:r>
    </w:p>
    <w:p w14:paraId="33BC1C66" w14:textId="32E2C9B0" w:rsidR="0023371B" w:rsidRDefault="00402D45" w:rsidP="00402D45">
      <w:r>
        <w:t xml:space="preserve">2. </w:t>
      </w:r>
      <w:r w:rsidR="00161A42">
        <w:t xml:space="preserve">La differenza fra la previsione delle entrate correnti e quella delle uscite correnti non può essere negativa. Qualora tale differenza emerga nel corso della gestione, il Consiglio, mediante variazione di bilancio, può procedere all’eventuale utilizzo dell’avanzo di amministrazione ai sensi dell’articolo 15, comma 2, punto c). </w:t>
      </w:r>
    </w:p>
    <w:p w14:paraId="2C6EACE8" w14:textId="5AD26FC1" w:rsidR="00161A42" w:rsidRDefault="00402D45" w:rsidP="00402D45">
      <w:r>
        <w:t xml:space="preserve">3. </w:t>
      </w:r>
      <w:r w:rsidR="00161A42">
        <w:t>Nel corso della gestione, almeno con cadenza semestrale, si dovrà aver cura di verificare il permanere degli equilibri gestionali, relativamente alla situazione economico finanziaria. Nella prima seduta utile il Tesoriere sottopone tali risultanze al Consiglio ai fini dell’adozione, se negative, dei provvedimenti necessari al ripristino degli equilibri gestionali.</w:t>
      </w:r>
    </w:p>
    <w:p w14:paraId="2CEC1421" w14:textId="77777777" w:rsidR="00161A42" w:rsidRDefault="00161A42" w:rsidP="00DA6662"/>
    <w:p w14:paraId="0C9DDAF7" w14:textId="22C30C89" w:rsidR="00161A42" w:rsidRDefault="00161A42" w:rsidP="0023371B">
      <w:pPr>
        <w:pStyle w:val="Titolo3"/>
      </w:pPr>
      <w:bookmarkStart w:id="15" w:name="_Toc215163293"/>
      <w:r>
        <w:t>A</w:t>
      </w:r>
      <w:r w:rsidR="0023371B">
        <w:t>rticolo</w:t>
      </w:r>
      <w:r>
        <w:t xml:space="preserve"> 13</w:t>
      </w:r>
      <w:r w:rsidR="0023371B">
        <w:t xml:space="preserve"> - </w:t>
      </w:r>
      <w:r>
        <w:t>Fondo di riserva</w:t>
      </w:r>
      <w:bookmarkEnd w:id="15"/>
    </w:p>
    <w:p w14:paraId="6C0790CF" w14:textId="1E0078EB" w:rsidR="00352B94" w:rsidRDefault="00402D45" w:rsidP="00402D45">
      <w:r>
        <w:t xml:space="preserve">1. </w:t>
      </w:r>
      <w:r w:rsidR="00161A42">
        <w:t>Al fine di garantire l’equilibrio della gestione l’Ente iscrive nel proprio preventivo finanziario, fra le uscite correnti, un fondo di riserva per uscite impreviste, nonché per le maggiori uscite che potranno verificarsi durante l’esercizio, il cui ammontare non potrà superare il tre per cento del totale delle uscite correnti previste. Su tale capitolo non possono essere assunti impegni di spesa.</w:t>
      </w:r>
    </w:p>
    <w:p w14:paraId="74B7AD5B" w14:textId="49384014" w:rsidR="00161A42" w:rsidRDefault="00402D45" w:rsidP="00402D45">
      <w:r>
        <w:t xml:space="preserve">2. </w:t>
      </w:r>
      <w:r w:rsidR="00161A42">
        <w:t>L’utilizzo del fondo di riserva è disposto dal Tesoriere, acquisito il consenso del Revisore dei conti.</w:t>
      </w:r>
    </w:p>
    <w:p w14:paraId="45826914" w14:textId="77777777" w:rsidR="00161A42" w:rsidRDefault="00161A42" w:rsidP="00DA6662"/>
    <w:p w14:paraId="7D9B9056" w14:textId="193865F9" w:rsidR="00161A42" w:rsidRDefault="00161A42" w:rsidP="002664DA">
      <w:pPr>
        <w:pStyle w:val="Titolo3"/>
      </w:pPr>
      <w:bookmarkStart w:id="16" w:name="_Toc215163294"/>
      <w:r>
        <w:t>A</w:t>
      </w:r>
      <w:r w:rsidR="002664DA">
        <w:t xml:space="preserve">rticolo </w:t>
      </w:r>
      <w:r>
        <w:t>14</w:t>
      </w:r>
      <w:r w:rsidR="002664DA">
        <w:t xml:space="preserve"> - </w:t>
      </w:r>
      <w:r>
        <w:t>Variazioni al preventivo finanziario</w:t>
      </w:r>
      <w:bookmarkEnd w:id="16"/>
    </w:p>
    <w:p w14:paraId="55F26576" w14:textId="14306346" w:rsidR="002664DA" w:rsidRDefault="00402D45" w:rsidP="00402D45">
      <w:r>
        <w:t xml:space="preserve">1. </w:t>
      </w:r>
      <w:r w:rsidR="00161A42">
        <w:t>Le variazioni al preventivo finanziario sono deliberate dal Consiglio sentito il parere del Revisore dei conti circa la correttezza della spesa, le modalità e la congruità della copertura finanziaria. Esse sono sottoposte all’Assemblea generale degli iscritti nella forma prevista dall’art. 34, comma 2, lettera c).</w:t>
      </w:r>
    </w:p>
    <w:p w14:paraId="55C7D7D9" w14:textId="514EA66F" w:rsidR="002664DA" w:rsidRDefault="00402D45" w:rsidP="00402D45">
      <w:r>
        <w:t xml:space="preserve">2. </w:t>
      </w:r>
      <w:r w:rsidR="00161A42">
        <w:t>Sono vietati gli storni nella gestione dei residui, nonché tra gestione dei residui e quella di competenza o viceversa.</w:t>
      </w:r>
    </w:p>
    <w:p w14:paraId="2355023A" w14:textId="799F828F" w:rsidR="00161A42" w:rsidRDefault="00402D45" w:rsidP="00402D45">
      <w:r>
        <w:t xml:space="preserve">3. </w:t>
      </w:r>
      <w:r w:rsidR="00161A42">
        <w:t>In casi di eccezionalità ed urgenza la variazione può essere assunta dal Presidente dell’Ente, sentito il Tesoriere. La delibera sarà sottoposta a ratifica del Consiglio nella seduta immediatamente successiva, sentito il parere del Revisore dei conti.</w:t>
      </w:r>
    </w:p>
    <w:p w14:paraId="0F43200C" w14:textId="77777777" w:rsidR="00161A42" w:rsidRDefault="00161A42" w:rsidP="00DA6662"/>
    <w:p w14:paraId="03092A9D" w14:textId="3E12C8E2" w:rsidR="00161A42" w:rsidRPr="002664DA" w:rsidRDefault="00161A42" w:rsidP="00DA6662">
      <w:pPr>
        <w:rPr>
          <w:i/>
          <w:iCs/>
        </w:rPr>
      </w:pPr>
      <w:r w:rsidRPr="002664DA">
        <w:rPr>
          <w:i/>
          <w:iCs/>
        </w:rPr>
        <w:t>A</w:t>
      </w:r>
      <w:r w:rsidR="002664DA" w:rsidRPr="002664DA">
        <w:rPr>
          <w:i/>
          <w:iCs/>
        </w:rPr>
        <w:t>rticolo</w:t>
      </w:r>
      <w:r w:rsidRPr="002664DA">
        <w:rPr>
          <w:i/>
          <w:iCs/>
        </w:rPr>
        <w:t xml:space="preserve"> 15</w:t>
      </w:r>
      <w:r w:rsidR="002664DA" w:rsidRPr="002664DA">
        <w:rPr>
          <w:i/>
          <w:iCs/>
        </w:rPr>
        <w:t xml:space="preserve"> - </w:t>
      </w:r>
      <w:r w:rsidRPr="002664DA">
        <w:rPr>
          <w:i/>
          <w:iCs/>
        </w:rPr>
        <w:t>Risultato di amministrazione</w:t>
      </w:r>
    </w:p>
    <w:p w14:paraId="11B47865" w14:textId="77777777" w:rsidR="00161A42" w:rsidRDefault="00161A42" w:rsidP="00DA6662">
      <w:r>
        <w:t>1. Alla proposta di bilancio è allegata una tabella dimostrativa del presunto avanzo o disavanzo di amministrazione, di cui all’allegato 4, in calce alla quale sono indicati:</w:t>
      </w:r>
    </w:p>
    <w:p w14:paraId="537B6660" w14:textId="4E4A9FE6" w:rsidR="00161A42" w:rsidRDefault="00161A42" w:rsidP="00630906">
      <w:pPr>
        <w:pStyle w:val="Paragrafoelenco"/>
        <w:numPr>
          <w:ilvl w:val="0"/>
          <w:numId w:val="16"/>
        </w:numPr>
      </w:pPr>
      <w:r>
        <w:t>i singoli stanziamenti di uscita correlativi all’utilizzazione della parte vincolata del presunto avanzo di amministrazione;</w:t>
      </w:r>
    </w:p>
    <w:p w14:paraId="40135DBF" w14:textId="3BE5F821" w:rsidR="00161A42" w:rsidRDefault="00161A42" w:rsidP="00630906">
      <w:pPr>
        <w:pStyle w:val="Paragrafoelenco"/>
        <w:numPr>
          <w:ilvl w:val="0"/>
          <w:numId w:val="16"/>
        </w:numPr>
      </w:pPr>
      <w:r>
        <w:t>la parte libera dell’avanzo presunto di cui se ne prevede l’utilizzazione negli esercizi di riferimento del bilancio.</w:t>
      </w:r>
    </w:p>
    <w:p w14:paraId="42003F4E" w14:textId="77777777" w:rsidR="00161A42" w:rsidRDefault="00161A42" w:rsidP="00DA6662">
      <w:r>
        <w:lastRenderedPageBreak/>
        <w:t>2. L’Ente potrà disporre della parte libera dell’avanzo di amministrazione solo dopo che sia stato accertato l’ammontare con l’approvazione, da parte dell’Assemblea generale degli iscritti, del rendiconto dell’ultimo esercizio chiuso e subordinatamente alla effettiva realizzazione. L’eventuale utilizzo potrà essere effettuato per:</w:t>
      </w:r>
    </w:p>
    <w:p w14:paraId="1E8961CA" w14:textId="74947F4C" w:rsidR="00161A42" w:rsidRDefault="00161A42" w:rsidP="00630906">
      <w:pPr>
        <w:pStyle w:val="Paragrafoelenco"/>
        <w:numPr>
          <w:ilvl w:val="0"/>
          <w:numId w:val="36"/>
        </w:numPr>
      </w:pPr>
      <w:r>
        <w:t>il finanziamento di uscite in conto capitale;</w:t>
      </w:r>
    </w:p>
    <w:p w14:paraId="0AF0B99C" w14:textId="77777777" w:rsidR="002664DA" w:rsidRDefault="00161A42" w:rsidP="00630906">
      <w:pPr>
        <w:pStyle w:val="Paragrafoelenco"/>
        <w:numPr>
          <w:ilvl w:val="0"/>
          <w:numId w:val="36"/>
        </w:numPr>
      </w:pPr>
      <w:r>
        <w:t>la copertura di uscite per rimborso prestiti;</w:t>
      </w:r>
    </w:p>
    <w:p w14:paraId="21199ED4" w14:textId="450FD1CF" w:rsidR="00161A42" w:rsidRDefault="00161A42" w:rsidP="00630906">
      <w:pPr>
        <w:pStyle w:val="Paragrafoelenco"/>
        <w:numPr>
          <w:ilvl w:val="0"/>
          <w:numId w:val="36"/>
        </w:numPr>
      </w:pPr>
      <w:r>
        <w:t>il finanziamento di uscite correnti non ripetitive qualora, nel corso della gestione sia necessario ripristinare gli equilibri di bilancio di cui all’articolo 12.</w:t>
      </w:r>
    </w:p>
    <w:p w14:paraId="6EEEE6A8" w14:textId="1C07C50F" w:rsidR="00161A42" w:rsidRDefault="00161A42" w:rsidP="00DA6662">
      <w:r>
        <w:t>3.</w:t>
      </w:r>
      <w:r w:rsidR="00402D45">
        <w:t xml:space="preserve"> </w:t>
      </w:r>
      <w:r>
        <w:t>Del presunto disavanzo di amministrazione risultante dalla suddetta tabella deve tenersi obbligatoriamente conto all’atto della formulazione delle previsioni d’esercizio, al fine del relativo assorbimento, e il Consiglio deve, nella seduta di approvazione del bilancio preventivo, illustrare i criteri adottati per pervenire a tale assorbimento.</w:t>
      </w:r>
    </w:p>
    <w:p w14:paraId="5E13AB59" w14:textId="77777777" w:rsidR="00161A42" w:rsidRDefault="00161A42" w:rsidP="00DA6662">
      <w:r>
        <w:t>4. Nel caso di maggiore accertamento, in sede consuntiva, del disavanzo di amministrazione rispetto a quello presunto, il Consiglio deve deliberare i necessari provvedimenti atti ad eliminare gli effetti di detto scostamento.</w:t>
      </w:r>
    </w:p>
    <w:p w14:paraId="33A159F6" w14:textId="77777777" w:rsidR="00161A42" w:rsidRDefault="00161A42" w:rsidP="00DA6662"/>
    <w:p w14:paraId="6C5EC2AC" w14:textId="7B9AF214" w:rsidR="00161A42" w:rsidRDefault="00161A42" w:rsidP="002664DA">
      <w:pPr>
        <w:pStyle w:val="Titolo3"/>
      </w:pPr>
      <w:bookmarkStart w:id="17" w:name="_Toc215163295"/>
      <w:r>
        <w:t>A</w:t>
      </w:r>
      <w:r w:rsidR="002664DA">
        <w:t xml:space="preserve">rticolo </w:t>
      </w:r>
      <w:r>
        <w:t>16</w:t>
      </w:r>
      <w:r w:rsidR="002664DA">
        <w:t xml:space="preserve"> - </w:t>
      </w:r>
      <w:r>
        <w:t>Esercizio provvisorio</w:t>
      </w:r>
      <w:bookmarkEnd w:id="17"/>
    </w:p>
    <w:p w14:paraId="0098F978" w14:textId="783F3D0F" w:rsidR="002664DA" w:rsidRDefault="00402D45" w:rsidP="00402D45">
      <w:r>
        <w:t xml:space="preserve">1. </w:t>
      </w:r>
      <w:r w:rsidR="00161A42">
        <w:t>Quando il bilancio di previsione non viene deliberato dal Consiglio prima dell’inizio dell’esercizio cui lo stesso si riferisce, al 1° gennaio entra automaticamente in vigore l’esercizio provvisorio, per un periodo non superiore a quattro mesi, sulla base dell’ultimo bilancio approvato.</w:t>
      </w:r>
    </w:p>
    <w:p w14:paraId="31260FC3" w14:textId="482A1D04" w:rsidR="002664DA" w:rsidRDefault="00402D45" w:rsidP="00402D45">
      <w:r>
        <w:t xml:space="preserve">2. </w:t>
      </w:r>
      <w:r w:rsidR="00161A42">
        <w:t>L’Ente può effettuare uscite per un importo non superiore, mensilmente, ad un dodicesimo degli specifici stanziamenti previsti nell’ultimo bilancio approvato, con esclusione delle uscite tassativamente regolate dalla legge o non suscettibili di pagamento frazionato in dodicesimi.</w:t>
      </w:r>
    </w:p>
    <w:p w14:paraId="55443344" w14:textId="6679CF9F" w:rsidR="00161A42" w:rsidRDefault="00402D45" w:rsidP="00402D45">
      <w:r>
        <w:t xml:space="preserve">3. </w:t>
      </w:r>
      <w:r w:rsidR="00161A42">
        <w:t>Se il bilancio di previsione non viene deliberato entro il 30 aprile, il Consigliere Segretario ne dà comunicazione al Consiglio Nazionale degli Architetti Pianificatori Paesaggisti e Conservatori per gli adempimenti conseguenti.</w:t>
      </w:r>
    </w:p>
    <w:p w14:paraId="346F99C9" w14:textId="77777777" w:rsidR="00161A42" w:rsidRDefault="00161A42" w:rsidP="00DA6662"/>
    <w:p w14:paraId="386B84F1" w14:textId="77777777" w:rsidR="00161A42" w:rsidRDefault="00161A42" w:rsidP="00DA6662"/>
    <w:p w14:paraId="6A6B219E" w14:textId="41656CDE" w:rsidR="00161A42" w:rsidRDefault="00161A42" w:rsidP="00384298">
      <w:pPr>
        <w:pStyle w:val="Titolo2"/>
      </w:pPr>
      <w:bookmarkStart w:id="18" w:name="_Toc215163296"/>
      <w:r>
        <w:t>CAPO II</w:t>
      </w:r>
      <w:r w:rsidR="002664DA">
        <w:t xml:space="preserve"> - </w:t>
      </w:r>
      <w:r>
        <w:t>LA GESTIONE DEL BILANCIO</w:t>
      </w:r>
      <w:bookmarkEnd w:id="18"/>
    </w:p>
    <w:p w14:paraId="2AF598C5" w14:textId="77777777" w:rsidR="00161A42" w:rsidRDefault="00161A42" w:rsidP="00DA6662"/>
    <w:p w14:paraId="351ABFD0" w14:textId="55AF6FAB" w:rsidR="00161A42" w:rsidRDefault="00161A42" w:rsidP="002664DA">
      <w:pPr>
        <w:pStyle w:val="Titolo3"/>
      </w:pPr>
      <w:bookmarkStart w:id="19" w:name="_Toc215163297"/>
      <w:r>
        <w:t>A</w:t>
      </w:r>
      <w:r w:rsidR="002664DA">
        <w:t>rticolo</w:t>
      </w:r>
      <w:r>
        <w:t xml:space="preserve"> 17</w:t>
      </w:r>
      <w:r w:rsidR="002664DA">
        <w:t xml:space="preserve"> - </w:t>
      </w:r>
      <w:r>
        <w:t>Le fasi delle entrate</w:t>
      </w:r>
      <w:bookmarkEnd w:id="19"/>
    </w:p>
    <w:p w14:paraId="5E3D5059" w14:textId="366F05C5" w:rsidR="00161A42" w:rsidRDefault="00402D45" w:rsidP="00402D45">
      <w:r>
        <w:t xml:space="preserve">1. </w:t>
      </w:r>
      <w:r w:rsidR="00161A42">
        <w:t>La gestione delle entrate segue le fasi dell’accertamento, della riscossione e del versamento.</w:t>
      </w:r>
    </w:p>
    <w:p w14:paraId="7140529A" w14:textId="77777777" w:rsidR="00161A42" w:rsidRDefault="00161A42" w:rsidP="00DA6662"/>
    <w:p w14:paraId="65252C86" w14:textId="4DE85D19" w:rsidR="00161A42" w:rsidRDefault="00161A42" w:rsidP="009446A2">
      <w:pPr>
        <w:pStyle w:val="Titolo3"/>
      </w:pPr>
      <w:bookmarkStart w:id="20" w:name="_Toc215163298"/>
      <w:r>
        <w:t>A</w:t>
      </w:r>
      <w:r w:rsidR="009446A2">
        <w:t>rticolo</w:t>
      </w:r>
      <w:r>
        <w:t xml:space="preserve"> 18</w:t>
      </w:r>
      <w:r w:rsidR="009446A2">
        <w:t xml:space="preserve"> - </w:t>
      </w:r>
      <w:r>
        <w:t>Accertamento delle entrate</w:t>
      </w:r>
      <w:bookmarkEnd w:id="20"/>
    </w:p>
    <w:p w14:paraId="72CD5A84" w14:textId="77777777" w:rsidR="00402D45" w:rsidRDefault="00402D45" w:rsidP="00402D45">
      <w:r>
        <w:t xml:space="preserve">1. </w:t>
      </w:r>
      <w:r w:rsidR="00161A42">
        <w:t>L’entrata è accertata quando l’Ente, sulla base di idonea documentazione, verifica la ragione del credito e la sussistenza di un idoneo titolo giuridico, individua il debitore, quantifica la somma da incassare, nonché fissa la relativa scadenza.</w:t>
      </w:r>
    </w:p>
    <w:p w14:paraId="7AF0027E" w14:textId="77777777" w:rsidR="00402D45" w:rsidRDefault="00402D45" w:rsidP="00402D45">
      <w:r>
        <w:t xml:space="preserve">2. </w:t>
      </w:r>
      <w:r w:rsidR="00161A42">
        <w:t>L’accertamento di entrata dà luogo ad annotazione nelle scritture, con imputazione al competente capitolo.</w:t>
      </w:r>
    </w:p>
    <w:p w14:paraId="4123F8B9" w14:textId="12688102" w:rsidR="00161A42" w:rsidRDefault="00402D45" w:rsidP="00402D45">
      <w:r>
        <w:t xml:space="preserve">3. </w:t>
      </w:r>
      <w:r w:rsidR="00161A42">
        <w:t>Le entrate accertate e non riscosse costituiscono residui attivi, i quali sono compresi fra le attività dello stato patrimoniale.</w:t>
      </w:r>
    </w:p>
    <w:p w14:paraId="1C09B28B" w14:textId="77777777" w:rsidR="00161A42" w:rsidRDefault="00161A42" w:rsidP="00DA6662"/>
    <w:p w14:paraId="6A29125C" w14:textId="2AC2AAEC" w:rsidR="00161A42" w:rsidRDefault="00161A42" w:rsidP="00A7256A">
      <w:pPr>
        <w:pStyle w:val="Titolo3"/>
      </w:pPr>
      <w:bookmarkStart w:id="21" w:name="_Toc215163299"/>
      <w:r>
        <w:t>A</w:t>
      </w:r>
      <w:r w:rsidR="00A7256A">
        <w:t>rticolo</w:t>
      </w:r>
      <w:r>
        <w:t xml:space="preserve"> 19</w:t>
      </w:r>
      <w:r w:rsidR="00A7256A">
        <w:t xml:space="preserve"> - </w:t>
      </w:r>
      <w:r>
        <w:t>Riscossione delle entrate</w:t>
      </w:r>
      <w:bookmarkEnd w:id="21"/>
    </w:p>
    <w:p w14:paraId="586D53F9" w14:textId="77777777" w:rsidR="00402D45" w:rsidRDefault="00402D45" w:rsidP="00402D45">
      <w:r>
        <w:t xml:space="preserve">1. </w:t>
      </w:r>
      <w:r w:rsidR="00161A42">
        <w:t>Le entrate per contribuzioni obbligatorie sono riscosse per il tramite dell’Istituto cassiere, del servizio di conto corrente postale o altra modalità deliberata dal Consiglio.</w:t>
      </w:r>
    </w:p>
    <w:p w14:paraId="27DDF3DE" w14:textId="77777777" w:rsidR="00402D45" w:rsidRDefault="00402D45" w:rsidP="00402D45">
      <w:r>
        <w:t xml:space="preserve">2. </w:t>
      </w:r>
      <w:r w:rsidR="00161A42">
        <w:t>Eventuali somme pervenute direttamente all’Ente, devono essere annotate in un apposito registro cronologico di cassa e versate all’istituto cassiere non oltre sette giorni dalla data di incasso.</w:t>
      </w:r>
    </w:p>
    <w:p w14:paraId="020641C3" w14:textId="0D6F99FD" w:rsidR="00161A42" w:rsidRDefault="00402D45" w:rsidP="00402D45">
      <w:r>
        <w:t xml:space="preserve">3. </w:t>
      </w:r>
      <w:r w:rsidR="00161A42">
        <w:t>L’istituto cassiere non può ricusare l’esazione di somme che vengono versate in favore dell’Ente.</w:t>
      </w:r>
    </w:p>
    <w:p w14:paraId="45158BDD" w14:textId="77777777" w:rsidR="00161A42" w:rsidRDefault="00161A42" w:rsidP="00DA6662"/>
    <w:p w14:paraId="27E751C2" w14:textId="664BD0E0" w:rsidR="00161A42" w:rsidRDefault="00161A42" w:rsidP="00A7256A">
      <w:pPr>
        <w:pStyle w:val="Titolo3"/>
      </w:pPr>
      <w:bookmarkStart w:id="22" w:name="_Toc215163300"/>
      <w:r>
        <w:lastRenderedPageBreak/>
        <w:t>A</w:t>
      </w:r>
      <w:r w:rsidR="00A7256A">
        <w:t>rticolo</w:t>
      </w:r>
      <w:r>
        <w:t xml:space="preserve"> 20</w:t>
      </w:r>
      <w:r w:rsidR="00A7256A">
        <w:t xml:space="preserve"> - </w:t>
      </w:r>
      <w:r>
        <w:t>Reversali di incasso</w:t>
      </w:r>
      <w:bookmarkEnd w:id="22"/>
    </w:p>
    <w:p w14:paraId="7038515F" w14:textId="16D1387A" w:rsidR="00161A42" w:rsidRDefault="00161A42" w:rsidP="00DA6662">
      <w:r>
        <w:t>1. Le reversali di incasso sono firmate dal Direttore o da un suo delegato.</w:t>
      </w:r>
    </w:p>
    <w:p w14:paraId="3B9697CF" w14:textId="73704DB9" w:rsidR="00161A42" w:rsidRDefault="00161A42" w:rsidP="00DA6662">
      <w:r>
        <w:t>2. Le reversali, numerate in ordine progressivo, contengono le seguenti indicazioni:</w:t>
      </w:r>
    </w:p>
    <w:p w14:paraId="114CC538" w14:textId="77777777" w:rsidR="00A7256A" w:rsidRDefault="00161A42" w:rsidP="00630906">
      <w:pPr>
        <w:pStyle w:val="Paragrafoelenco"/>
        <w:numPr>
          <w:ilvl w:val="0"/>
          <w:numId w:val="17"/>
        </w:numPr>
      </w:pPr>
      <w:r>
        <w:t>il codice del capitolo e dell’articolo, ove necessario;</w:t>
      </w:r>
    </w:p>
    <w:p w14:paraId="37E4C3EA" w14:textId="77777777" w:rsidR="00A7256A" w:rsidRDefault="00161A42" w:rsidP="00630906">
      <w:pPr>
        <w:pStyle w:val="Paragrafoelenco"/>
        <w:numPr>
          <w:ilvl w:val="0"/>
          <w:numId w:val="17"/>
        </w:numPr>
      </w:pPr>
      <w:r>
        <w:t>l’esercizio finanziario nel quale è avvenuto l’accertamento;</w:t>
      </w:r>
    </w:p>
    <w:p w14:paraId="38DC8498" w14:textId="77777777" w:rsidR="00A7256A" w:rsidRDefault="00161A42" w:rsidP="00630906">
      <w:pPr>
        <w:pStyle w:val="Paragrafoelenco"/>
        <w:numPr>
          <w:ilvl w:val="0"/>
          <w:numId w:val="17"/>
        </w:numPr>
      </w:pPr>
      <w:r>
        <w:t xml:space="preserve">gli estremi </w:t>
      </w:r>
      <w:proofErr w:type="gramStart"/>
      <w:r>
        <w:t>anagrafici  o</w:t>
      </w:r>
      <w:proofErr w:type="gramEnd"/>
      <w:r>
        <w:t xml:space="preserve"> la denominazione sociale del debitore;</w:t>
      </w:r>
    </w:p>
    <w:p w14:paraId="37F7D20A" w14:textId="77777777" w:rsidR="00A7256A" w:rsidRDefault="00161A42" w:rsidP="00630906">
      <w:pPr>
        <w:pStyle w:val="Paragrafoelenco"/>
        <w:numPr>
          <w:ilvl w:val="0"/>
          <w:numId w:val="17"/>
        </w:numPr>
      </w:pPr>
      <w:r>
        <w:t>la causale della riscossione;</w:t>
      </w:r>
    </w:p>
    <w:p w14:paraId="2DC1D54D" w14:textId="77777777" w:rsidR="00A7256A" w:rsidRDefault="00161A42" w:rsidP="00630906">
      <w:pPr>
        <w:pStyle w:val="Paragrafoelenco"/>
        <w:numPr>
          <w:ilvl w:val="0"/>
          <w:numId w:val="17"/>
        </w:numPr>
      </w:pPr>
      <w:r>
        <w:t>l’importo in cifre e in lettere;</w:t>
      </w:r>
    </w:p>
    <w:p w14:paraId="7F21E646" w14:textId="35057763" w:rsidR="00161A42" w:rsidRDefault="00161A42" w:rsidP="00630906">
      <w:pPr>
        <w:pStyle w:val="Paragrafoelenco"/>
        <w:numPr>
          <w:ilvl w:val="0"/>
          <w:numId w:val="17"/>
        </w:numPr>
      </w:pPr>
      <w:r>
        <w:t>la data di emissione.</w:t>
      </w:r>
    </w:p>
    <w:p w14:paraId="528C01AA" w14:textId="0020B7A1" w:rsidR="00161A42" w:rsidRDefault="00161A42" w:rsidP="00DA6662">
      <w:r>
        <w:t>3. Le reversali che si riferiscono ad entrate di competenza dell’esercizio in corso sono tenute distinte da quelle relative ai residui.</w:t>
      </w:r>
    </w:p>
    <w:p w14:paraId="6028C8DF" w14:textId="77777777" w:rsidR="00161A42" w:rsidRDefault="00161A42" w:rsidP="00DA6662">
      <w:r>
        <w:t>4. Le reversali non estinte alla fine dell’esercizio sono annullate. La relativa riscossione è eseguita nel successivo esercizio in conto residui.</w:t>
      </w:r>
    </w:p>
    <w:p w14:paraId="17AF055B" w14:textId="77777777" w:rsidR="00161A42" w:rsidRDefault="00161A42" w:rsidP="00DA6662">
      <w:r>
        <w:t>5. Oltre ai casi espressamente previsti da disposizioni vigenti, può essere emessa una reversale cumulativa, purché corredata da specifica distinta, con le indicazioni previste dal comma 2, distintamente per ciascuna delle operazioni che la compongono, nei seguenti casi:</w:t>
      </w:r>
    </w:p>
    <w:p w14:paraId="306D2E94" w14:textId="77310D9D" w:rsidR="00161A42" w:rsidRDefault="00161A42" w:rsidP="00630906">
      <w:pPr>
        <w:pStyle w:val="Paragrafoelenco"/>
        <w:numPr>
          <w:ilvl w:val="0"/>
          <w:numId w:val="18"/>
        </w:numPr>
      </w:pPr>
      <w:r>
        <w:t>un unico debitore, per il quale vengono movimentati più capitoli;</w:t>
      </w:r>
    </w:p>
    <w:p w14:paraId="67A0B848" w14:textId="567C76BE" w:rsidR="00161A42" w:rsidRDefault="00161A42" w:rsidP="00630906">
      <w:pPr>
        <w:pStyle w:val="Paragrafoelenco"/>
        <w:numPr>
          <w:ilvl w:val="0"/>
          <w:numId w:val="18"/>
        </w:numPr>
      </w:pPr>
      <w:r>
        <w:t>un unico capitolo, per il quale vi sono più soggetti debitori.</w:t>
      </w:r>
    </w:p>
    <w:p w14:paraId="1BCA9E2A" w14:textId="77777777" w:rsidR="00161A42" w:rsidRDefault="00161A42" w:rsidP="00DA6662"/>
    <w:p w14:paraId="1108C93C" w14:textId="2295CDE6" w:rsidR="00161A42" w:rsidRDefault="00161A42" w:rsidP="00A7256A">
      <w:pPr>
        <w:pStyle w:val="Titolo3"/>
      </w:pPr>
      <w:bookmarkStart w:id="23" w:name="_Toc215163301"/>
      <w:r>
        <w:t>A</w:t>
      </w:r>
      <w:r w:rsidR="00A7256A">
        <w:t>rticolo</w:t>
      </w:r>
      <w:r>
        <w:t xml:space="preserve"> 21</w:t>
      </w:r>
      <w:r w:rsidR="00A7256A">
        <w:t xml:space="preserve"> - </w:t>
      </w:r>
      <w:r>
        <w:t>Vigilanza sulla gestione delle entrate</w:t>
      </w:r>
      <w:bookmarkEnd w:id="23"/>
    </w:p>
    <w:p w14:paraId="0A131A80" w14:textId="0F214B22" w:rsidR="00A7256A" w:rsidRDefault="00402D45" w:rsidP="00402D45">
      <w:r>
        <w:t xml:space="preserve">1. </w:t>
      </w:r>
      <w:r w:rsidR="00161A42">
        <w:t xml:space="preserve">Il Tesoriere, con l’ausilio del Direttore, vigila sulla gestione delle entrate. Se nel corso della gestione vengono accertati significativi scostamenti rispetto alle </w:t>
      </w:r>
      <w:proofErr w:type="gramStart"/>
      <w:r w:rsidR="00161A42">
        <w:t>previsioni,  il</w:t>
      </w:r>
      <w:proofErr w:type="gramEnd"/>
      <w:r w:rsidR="00161A42">
        <w:t xml:space="preserve"> Tesoriere deve darne immediata comunicazione al Consiglio.</w:t>
      </w:r>
    </w:p>
    <w:p w14:paraId="7E66C324" w14:textId="4278657A" w:rsidR="00161A42" w:rsidRDefault="00402D45" w:rsidP="00402D45">
      <w:r>
        <w:t xml:space="preserve">2. </w:t>
      </w:r>
      <w:r w:rsidR="00161A42">
        <w:t>Le eventuali morosità derivanti dalla riscossione delle quote associative sono tempestivamente segnalate al Consigliere Segretario per gli adempimenti di competenza.</w:t>
      </w:r>
    </w:p>
    <w:p w14:paraId="4759316A" w14:textId="77777777" w:rsidR="00161A42" w:rsidRDefault="00161A42" w:rsidP="00DA6662"/>
    <w:p w14:paraId="2841CF01" w14:textId="68784EAE" w:rsidR="00161A42" w:rsidRDefault="00161A42" w:rsidP="00A7256A">
      <w:pPr>
        <w:pStyle w:val="Titolo3"/>
      </w:pPr>
      <w:bookmarkStart w:id="24" w:name="_Toc215163302"/>
      <w:r>
        <w:t>A</w:t>
      </w:r>
      <w:r w:rsidR="00A7256A">
        <w:t>rticolo</w:t>
      </w:r>
      <w:r>
        <w:t xml:space="preserve"> 22</w:t>
      </w:r>
      <w:r w:rsidR="00A7256A">
        <w:t xml:space="preserve"> - </w:t>
      </w:r>
      <w:r>
        <w:t>Le fasi delle uscite</w:t>
      </w:r>
      <w:bookmarkEnd w:id="24"/>
    </w:p>
    <w:p w14:paraId="7FAF0F62" w14:textId="10364A71" w:rsidR="00161A42" w:rsidRDefault="00161A42" w:rsidP="00DA6662">
      <w:r>
        <w:t>1. La gestione delle uscite segue le fasi dell’impegno, della liquidazione, dell’ordinazione e del pagamento.</w:t>
      </w:r>
    </w:p>
    <w:p w14:paraId="79EE2161" w14:textId="77777777" w:rsidR="00161A42" w:rsidRDefault="00161A42" w:rsidP="00DA6662"/>
    <w:p w14:paraId="5C27C5A4" w14:textId="386DEDA3" w:rsidR="00161A42" w:rsidRDefault="00161A42" w:rsidP="00A7256A">
      <w:pPr>
        <w:pStyle w:val="Titolo3"/>
      </w:pPr>
      <w:bookmarkStart w:id="25" w:name="_Toc215163303"/>
      <w:r>
        <w:t>A</w:t>
      </w:r>
      <w:r w:rsidR="00A7256A">
        <w:t>rticolo</w:t>
      </w:r>
      <w:r>
        <w:t xml:space="preserve"> 23</w:t>
      </w:r>
      <w:r w:rsidR="00A7256A">
        <w:t xml:space="preserve"> - </w:t>
      </w:r>
      <w:r>
        <w:t>Impegno</w:t>
      </w:r>
      <w:bookmarkEnd w:id="25"/>
    </w:p>
    <w:p w14:paraId="7CD608C1" w14:textId="77777777" w:rsidR="00161A42" w:rsidRDefault="00161A42" w:rsidP="00DA6662">
      <w:r>
        <w:t>1. L’impegno costituisce la fase della spesa con la quale viene riconosciuta un’obbligazione giuridica passiva, con cui è determinata la ragione del debito, la somma da pagare, il soggetto creditore, la specificazione del vincolo costituito sullo stanziamento di bilancio e la data di scadenza.</w:t>
      </w:r>
    </w:p>
    <w:p w14:paraId="3A1ACEB2" w14:textId="77777777" w:rsidR="00161A42" w:rsidRDefault="00161A42" w:rsidP="00DA6662">
      <w:r>
        <w:t>2. Con l’approvazione del bilancio e delle successive variazioni, e senza la necessità di ulteriori atti, è costituito impegno sui relativi stanziamenti per le uscite dovute:</w:t>
      </w:r>
    </w:p>
    <w:p w14:paraId="317862CC" w14:textId="56726DBF" w:rsidR="00161A42" w:rsidRDefault="00161A42" w:rsidP="00630906">
      <w:pPr>
        <w:pStyle w:val="Paragrafoelenco"/>
        <w:numPr>
          <w:ilvl w:val="0"/>
          <w:numId w:val="19"/>
        </w:numPr>
      </w:pPr>
      <w:r>
        <w:t>per il trattamento economico tabellare già attribuito al personale dipendente e per i relativi oneri riflessi;</w:t>
      </w:r>
    </w:p>
    <w:p w14:paraId="727307AB" w14:textId="372E869A" w:rsidR="00161A42" w:rsidRDefault="00161A42" w:rsidP="00630906">
      <w:pPr>
        <w:pStyle w:val="Paragrafoelenco"/>
        <w:numPr>
          <w:ilvl w:val="0"/>
          <w:numId w:val="19"/>
        </w:numPr>
      </w:pPr>
      <w:r>
        <w:t>per rate di ammortamento dei mutui e dei prestiti, interessi di preammortamento ed ulteriori oneri accessori;</w:t>
      </w:r>
    </w:p>
    <w:p w14:paraId="41FA29FA" w14:textId="2E731EF0" w:rsidR="00161A42" w:rsidRDefault="00161A42" w:rsidP="00630906">
      <w:pPr>
        <w:pStyle w:val="Paragrafoelenco"/>
        <w:numPr>
          <w:ilvl w:val="0"/>
          <w:numId w:val="19"/>
        </w:numPr>
      </w:pPr>
      <w:r>
        <w:t>per le obbligazioni assunte in base a contratti o disposizioni di legge.</w:t>
      </w:r>
    </w:p>
    <w:p w14:paraId="3529233A" w14:textId="77777777" w:rsidR="00161A42" w:rsidRDefault="00161A42" w:rsidP="00DA6662">
      <w:r>
        <w:t>3. La differenza fra somme stanziate e quelle impegnate costituisce economia di bilancio.</w:t>
      </w:r>
    </w:p>
    <w:p w14:paraId="063945E2" w14:textId="77777777" w:rsidR="00161A42" w:rsidRDefault="00161A42" w:rsidP="00DA6662">
      <w:r>
        <w:t>4. Le uscite correnti e le uscite in conto capitale correlate ad accertamenti di entrate aventi destinazione vincolata per legge, se non sono impegnate nel corso dell’esercizio, confluiscono nella parte vincolata del risultato di amministrazione di cui all’articolo 15 ai fini dell’utilizzo per la copertura finanziaria dell’impegno da assumersi nel successivo esercizio.</w:t>
      </w:r>
    </w:p>
    <w:p w14:paraId="5E3AB276" w14:textId="548C001C" w:rsidR="00161A42" w:rsidRDefault="00161A42" w:rsidP="00DA6662">
      <w:r>
        <w:t>5.</w:t>
      </w:r>
      <w:r w:rsidR="00A7256A">
        <w:t xml:space="preserve"> </w:t>
      </w:r>
      <w:r>
        <w:t xml:space="preserve">Durante la gestione possono anche essere prenotati impegni relativi a procedure in via di espletamento. I provvedimenti relativi, per i quali entro il termine dell’esercizio non è stata assunta </w:t>
      </w:r>
      <w:r>
        <w:lastRenderedPageBreak/>
        <w:t xml:space="preserve">dall’Ente l’obbligazione di spesa verso i terzi, decadono e costituiscono economia della previsione di bilancio alla quale erano riferiti, concorrendo alla determinazione del risultato di amministrazione. </w:t>
      </w:r>
    </w:p>
    <w:p w14:paraId="0CDD3E06" w14:textId="77777777" w:rsidR="00161A42" w:rsidRDefault="00161A42" w:rsidP="00DA6662">
      <w:r>
        <w:t>6. A fronte degli oneri connessi ad obbligazioni negoziali pluriennali correlate a prestazioni a carico di terzi, può essere assunta una prenotazione di impegno globale, provvedendo ad annotarla nel partitario degli impegni. A carico del singolo esercizio è assunto un effettivo impegno pari alle obbligazioni connesse alle prestazioni effettivamente rese nell’esercizio per le quali viene riconosciuta un’obbligazione giuridica di dover pagare. Possono essere assunte prenotazioni di impegno globale se:</w:t>
      </w:r>
    </w:p>
    <w:p w14:paraId="1EA127E6" w14:textId="53150C6A" w:rsidR="00161A42" w:rsidRDefault="00161A42" w:rsidP="00630906">
      <w:pPr>
        <w:pStyle w:val="Paragrafoelenco"/>
        <w:numPr>
          <w:ilvl w:val="1"/>
          <w:numId w:val="20"/>
        </w:numPr>
      </w:pPr>
      <w:r>
        <w:t>nel bilancio di previsione annuale risulta stanziata la spesa relativa alle obbligazioni connesse a prestazioni che saranno effettivamente rese nell’esercizio;</w:t>
      </w:r>
    </w:p>
    <w:p w14:paraId="2784737B" w14:textId="5067D3A6" w:rsidR="00161A42" w:rsidRDefault="00161A42" w:rsidP="00630906">
      <w:pPr>
        <w:pStyle w:val="Paragrafoelenco"/>
        <w:numPr>
          <w:ilvl w:val="1"/>
          <w:numId w:val="20"/>
        </w:numPr>
      </w:pPr>
      <w:r>
        <w:t xml:space="preserve">nel bilancio di previsione annuale risulta un accantonamento di importo pari alla spesa relativa alle prestazioni che saranno rese negli esercizi successivi, salvo che altre amministrazioni pubbliche abbiano formalmente assicurato, per gli esercizi successivi, l’erogazione di adeguate risorse destinate alla copertura della spesa. </w:t>
      </w:r>
    </w:p>
    <w:p w14:paraId="1F4EEFC1" w14:textId="77777777" w:rsidR="00161A42" w:rsidRDefault="00161A42" w:rsidP="00DA6662">
      <w:r>
        <w:t>7. Chiuso con il 31 dicembre l’esercizio finanziario, nessun impegno può essere assunto a carico del predetto esercizio.</w:t>
      </w:r>
    </w:p>
    <w:p w14:paraId="32509030" w14:textId="77777777" w:rsidR="00161A42" w:rsidRDefault="00161A42" w:rsidP="00DA6662">
      <w:r>
        <w:t>8. Le uscite impegnate e non pagate entro il termine dell’esercizio costituiscono residui passivi i quali sono compresi tra le passività dello stato patrimoniale.</w:t>
      </w:r>
    </w:p>
    <w:p w14:paraId="57B84971" w14:textId="77777777" w:rsidR="00161A42" w:rsidRDefault="00161A42" w:rsidP="00DA6662"/>
    <w:p w14:paraId="487A30A4" w14:textId="4D6DE6AD" w:rsidR="00161A42" w:rsidRDefault="00161A42" w:rsidP="00F43690">
      <w:pPr>
        <w:pStyle w:val="Titolo3"/>
      </w:pPr>
      <w:bookmarkStart w:id="26" w:name="_Toc215163304"/>
      <w:r>
        <w:t>A</w:t>
      </w:r>
      <w:r w:rsidR="00A7256A">
        <w:t>rticolo</w:t>
      </w:r>
      <w:r>
        <w:t xml:space="preserve"> 24</w:t>
      </w:r>
      <w:r w:rsidR="00A7256A">
        <w:t xml:space="preserve"> - </w:t>
      </w:r>
      <w:r>
        <w:t>Assunzione e registrazione degli impegni</w:t>
      </w:r>
      <w:bookmarkEnd w:id="26"/>
    </w:p>
    <w:p w14:paraId="16AEB3AB" w14:textId="77777777" w:rsidR="00402D45" w:rsidRDefault="00402D45" w:rsidP="00402D45">
      <w:r>
        <w:t xml:space="preserve">1. </w:t>
      </w:r>
      <w:r w:rsidR="00161A42">
        <w:t>Gli impegni sono deliberati dal Consiglio e resi esecutivi dal Direttore o in sua assenza dal Tesoriere, nell’ambito delle dotazioni di bilancio.</w:t>
      </w:r>
    </w:p>
    <w:p w14:paraId="2E8FB57E" w14:textId="77777777" w:rsidR="00402D45" w:rsidRDefault="00402D45" w:rsidP="00402D45">
      <w:r>
        <w:t xml:space="preserve">2. </w:t>
      </w:r>
      <w:r w:rsidR="00161A42">
        <w:t>Tutti gli atti di cui al comma 1 sono trasmessi al Direttore e sono esecutivi con l’apposizione del visto di regolarità contabile attestante, fra l’altro, la disponibilità della somma e la capienza dello stanziamento.</w:t>
      </w:r>
    </w:p>
    <w:p w14:paraId="5D170BAC" w14:textId="77777777" w:rsidR="00402D45" w:rsidRDefault="00402D45" w:rsidP="00402D45">
      <w:r>
        <w:t xml:space="preserve">3. </w:t>
      </w:r>
      <w:r w:rsidR="00161A42">
        <w:t>Gli atti che non siano ritenuti regolari sono rimessi dal Direttore a chi li ha emessi affinché apporti le necessarie correzioni.</w:t>
      </w:r>
    </w:p>
    <w:p w14:paraId="1995FD6C" w14:textId="1DAE7FC2" w:rsidR="00161A42" w:rsidRDefault="00402D45" w:rsidP="00402D45">
      <w:r>
        <w:t xml:space="preserve">4. </w:t>
      </w:r>
      <w:r w:rsidR="00161A42">
        <w:t>Il Consiglio ha la facoltà di delegare singoli Consiglieri all’assunzione di impegni per specifici oggetti ed importi massimi di spesa. Sui singoli Consiglieri delegati gravano le responsabilità amministrativo-contabili connesse.</w:t>
      </w:r>
    </w:p>
    <w:p w14:paraId="2A27CF88" w14:textId="77777777" w:rsidR="00161A42" w:rsidRDefault="00161A42" w:rsidP="00DA6662"/>
    <w:p w14:paraId="5349F532" w14:textId="3B0B855F" w:rsidR="00161A42" w:rsidRDefault="00161A42" w:rsidP="00F43690">
      <w:pPr>
        <w:pStyle w:val="Titolo3"/>
      </w:pPr>
      <w:bookmarkStart w:id="27" w:name="_Toc215163305"/>
      <w:r>
        <w:t>A</w:t>
      </w:r>
      <w:r w:rsidR="00F43690">
        <w:t>rticolo</w:t>
      </w:r>
      <w:r>
        <w:t xml:space="preserve"> 25</w:t>
      </w:r>
      <w:r w:rsidR="00F43690">
        <w:t xml:space="preserve"> - </w:t>
      </w:r>
      <w:r>
        <w:t>Liquidazione</w:t>
      </w:r>
      <w:bookmarkEnd w:id="27"/>
    </w:p>
    <w:p w14:paraId="0059655B" w14:textId="77777777" w:rsidR="00402D45" w:rsidRDefault="00402D45" w:rsidP="00402D45">
      <w:r>
        <w:t xml:space="preserve">1. </w:t>
      </w:r>
      <w:r w:rsidR="00161A42">
        <w:t>Con la liquidazione, in base ai documenti ed ai titoli atti a comprovare il diritto acquisito del creditore, si determina la somma da pagare nei limiti dell’ammontare dell’impegno assunto.</w:t>
      </w:r>
    </w:p>
    <w:p w14:paraId="607D8CB4" w14:textId="77777777" w:rsidR="00402D45" w:rsidRDefault="00402D45" w:rsidP="00402D45">
      <w:r>
        <w:t xml:space="preserve">2. </w:t>
      </w:r>
      <w:r w:rsidR="00161A42">
        <w:t>La liquidazione compete a chi cura l’esecuzione dell’impegno ed è disposta a seguito del riscontro operato sulla regolarità della fornitura o della prestazione e sulla rispondenza della stessa ai requisiti quantitativi e qualitativi, ai termini ed alle condizioni pattuite. Tale riscontro è attestato con l’apposizione del visto sulla fattura o altro documento giustificativo.</w:t>
      </w:r>
    </w:p>
    <w:p w14:paraId="69B54510" w14:textId="77777777" w:rsidR="00402D45" w:rsidRDefault="00402D45" w:rsidP="00402D45">
      <w:r>
        <w:t xml:space="preserve">3. </w:t>
      </w:r>
      <w:r w:rsidR="00161A42">
        <w:t xml:space="preserve">L’atto di liquidazione di cui al comma 2, sottoscritto da chi cura l’esecuzione dell’impegno, con tutti i relativi documenti giustificativi ed i riferimenti contabili, è trasmesso all’amministrazione per i conseguenti adempimenti. </w:t>
      </w:r>
    </w:p>
    <w:p w14:paraId="7A3BA740" w14:textId="77777777" w:rsidR="00402D45" w:rsidRDefault="00402D45" w:rsidP="00402D45">
      <w:r>
        <w:t xml:space="preserve">4. </w:t>
      </w:r>
      <w:r w:rsidR="00161A42">
        <w:t>L’amministrazione effettua i controlli ed i riscontri contabili e fiscali sugli atti di liquidazione e qualora ne rilevi delle irregolarità rimette l’atto di liquidazione al soggetto competente senza procedere all’emissione del mandato.</w:t>
      </w:r>
    </w:p>
    <w:p w14:paraId="0C30806B" w14:textId="3469E6FE" w:rsidR="00161A42" w:rsidRDefault="00402D45" w:rsidP="00402D45">
      <w:r>
        <w:t xml:space="preserve">5. </w:t>
      </w:r>
      <w:r w:rsidR="00161A42">
        <w:t>Costituiscono, inoltre, economie le minori uscite sostenute rispetto all’impegno assunto, verificate con la conclusione della fase della liquidazione. In corso d’anno tali economie ricostituiscono la disponibilità sullo stanziamento previsto. Qualora la liquidazione avvenga in un esercizio successivo, l’eventuale economia comporta la cancellazione del connesso residuo, determinando una sopravvenienza attiva.</w:t>
      </w:r>
    </w:p>
    <w:p w14:paraId="3BBB3994" w14:textId="77777777" w:rsidR="00161A42" w:rsidRDefault="00161A42" w:rsidP="00DA6662"/>
    <w:p w14:paraId="4E107215" w14:textId="297B5F32" w:rsidR="00161A42" w:rsidRDefault="00161A42" w:rsidP="00F43690">
      <w:pPr>
        <w:pStyle w:val="Titolo3"/>
      </w:pPr>
      <w:bookmarkStart w:id="28" w:name="_Toc215163306"/>
      <w:r>
        <w:t>A</w:t>
      </w:r>
      <w:r w:rsidR="00F43690">
        <w:t>rticolo</w:t>
      </w:r>
      <w:r>
        <w:t xml:space="preserve"> 26</w:t>
      </w:r>
      <w:r w:rsidR="00F43690">
        <w:t xml:space="preserve"> - </w:t>
      </w:r>
      <w:r>
        <w:t>Ordinazione</w:t>
      </w:r>
      <w:bookmarkEnd w:id="28"/>
    </w:p>
    <w:p w14:paraId="67F57514" w14:textId="77777777" w:rsidR="00161A42" w:rsidRDefault="00161A42" w:rsidP="00DA6662">
      <w:r>
        <w:t>1. Il pagamento è ordinato, entro i limiti delle disponibilità di cassa, mediante l’emissione di mandati di pagamento, numerati in ordine progressivo.</w:t>
      </w:r>
    </w:p>
    <w:p w14:paraId="4E997E38" w14:textId="77777777" w:rsidR="00161A42" w:rsidRDefault="00161A42" w:rsidP="00DA6662">
      <w:r>
        <w:t>2. I mandati sono firmati dal Direttore, o da un suo delegato. Il Tesoriere vigila sulla correttezza dei mandati anche mediante analisi a campione.</w:t>
      </w:r>
    </w:p>
    <w:p w14:paraId="718C1125" w14:textId="77777777" w:rsidR="00161A42" w:rsidRDefault="00161A42" w:rsidP="00DA6662">
      <w:r>
        <w:t>3.   I mandati devono indicare:</w:t>
      </w:r>
    </w:p>
    <w:p w14:paraId="1BFF456F" w14:textId="77777777" w:rsidR="00F43690" w:rsidRDefault="00161A42" w:rsidP="00630906">
      <w:pPr>
        <w:pStyle w:val="Paragrafoelenco"/>
        <w:numPr>
          <w:ilvl w:val="0"/>
          <w:numId w:val="22"/>
        </w:numPr>
      </w:pPr>
      <w:r>
        <w:t>il codice del capitolo;</w:t>
      </w:r>
    </w:p>
    <w:p w14:paraId="368B02CF" w14:textId="77777777" w:rsidR="00F43690" w:rsidRDefault="00161A42" w:rsidP="00630906">
      <w:pPr>
        <w:pStyle w:val="Paragrafoelenco"/>
        <w:numPr>
          <w:ilvl w:val="0"/>
          <w:numId w:val="22"/>
        </w:numPr>
      </w:pPr>
      <w:r>
        <w:t>l’esercizio finanziario nel quale è avvenuto l’impegno;</w:t>
      </w:r>
    </w:p>
    <w:p w14:paraId="2D8EB545" w14:textId="77777777" w:rsidR="00F43690" w:rsidRDefault="00161A42" w:rsidP="00630906">
      <w:pPr>
        <w:pStyle w:val="Paragrafoelenco"/>
        <w:numPr>
          <w:ilvl w:val="0"/>
          <w:numId w:val="22"/>
        </w:numPr>
      </w:pPr>
      <w:r>
        <w:t>gli estremi anagrafici o la denominazione sociale del creditore;</w:t>
      </w:r>
    </w:p>
    <w:p w14:paraId="477F4DD1" w14:textId="77777777" w:rsidR="00F43690" w:rsidRDefault="00161A42" w:rsidP="00630906">
      <w:pPr>
        <w:pStyle w:val="Paragrafoelenco"/>
        <w:numPr>
          <w:ilvl w:val="0"/>
          <w:numId w:val="22"/>
        </w:numPr>
      </w:pPr>
      <w:r>
        <w:t>la causale del pagamento;</w:t>
      </w:r>
    </w:p>
    <w:p w14:paraId="3B5AFFFA" w14:textId="77777777" w:rsidR="00F43690" w:rsidRDefault="00161A42" w:rsidP="00630906">
      <w:pPr>
        <w:pStyle w:val="Paragrafoelenco"/>
        <w:numPr>
          <w:ilvl w:val="0"/>
          <w:numId w:val="22"/>
        </w:numPr>
      </w:pPr>
      <w:r>
        <w:t>l’importo in cifre e in lettere;</w:t>
      </w:r>
    </w:p>
    <w:p w14:paraId="368426B5" w14:textId="58B1E2EA" w:rsidR="00161A42" w:rsidRDefault="00161A42" w:rsidP="00630906">
      <w:pPr>
        <w:pStyle w:val="Paragrafoelenco"/>
        <w:numPr>
          <w:ilvl w:val="0"/>
          <w:numId w:val="22"/>
        </w:numPr>
      </w:pPr>
      <w:r>
        <w:t>la data di emissione.</w:t>
      </w:r>
    </w:p>
    <w:p w14:paraId="06CDC546" w14:textId="77777777" w:rsidR="00161A42" w:rsidRDefault="00161A42" w:rsidP="00DA6662">
      <w:r>
        <w:t>4. I mandati riportano l’indicazione di uscite di competenza dell’esercizio in corso ovvero di uscite in conto residui.</w:t>
      </w:r>
    </w:p>
    <w:p w14:paraId="1F15C7E7" w14:textId="77777777" w:rsidR="00161A42" w:rsidRDefault="00161A42" w:rsidP="00DA6662">
      <w:r>
        <w:t xml:space="preserve">5. Oltre ai casi espressamente previsti dalle disposizioni vigenti, può essere emesso un mandato cumulativo, purché corredato da specifica distinta, con le indicazioni previste dal comma 3, distintamente per ciascuna </w:t>
      </w:r>
      <w:proofErr w:type="gramStart"/>
      <w:r>
        <w:t>delle operazione</w:t>
      </w:r>
      <w:proofErr w:type="gramEnd"/>
      <w:r>
        <w:t xml:space="preserve"> che lo compongono, nei seguenti casi:</w:t>
      </w:r>
    </w:p>
    <w:p w14:paraId="21A2A89C" w14:textId="36A7366A" w:rsidR="00161A42" w:rsidRDefault="00161A42" w:rsidP="00630906">
      <w:pPr>
        <w:pStyle w:val="Paragrafoelenco"/>
        <w:numPr>
          <w:ilvl w:val="0"/>
          <w:numId w:val="21"/>
        </w:numPr>
      </w:pPr>
      <w:r>
        <w:t>un unico creditore, per il quale vengono movimentati più capitoli;</w:t>
      </w:r>
    </w:p>
    <w:p w14:paraId="782B2B48" w14:textId="7C5EB9DD" w:rsidR="00161A42" w:rsidRDefault="00161A42" w:rsidP="00630906">
      <w:pPr>
        <w:pStyle w:val="Paragrafoelenco"/>
        <w:numPr>
          <w:ilvl w:val="0"/>
          <w:numId w:val="21"/>
        </w:numPr>
      </w:pPr>
      <w:r>
        <w:t>un unico capitolo, per il quale vi sono più soggetti beneficiari.</w:t>
      </w:r>
    </w:p>
    <w:p w14:paraId="2B28555B" w14:textId="77777777" w:rsidR="00161A42" w:rsidRDefault="00161A42" w:rsidP="00DA6662"/>
    <w:p w14:paraId="728BC14C" w14:textId="5981EB53" w:rsidR="00161A42" w:rsidRDefault="00161A42" w:rsidP="00D7161F">
      <w:pPr>
        <w:pStyle w:val="Titolo3"/>
      </w:pPr>
      <w:bookmarkStart w:id="29" w:name="_Toc215163307"/>
      <w:r>
        <w:t>A</w:t>
      </w:r>
      <w:r w:rsidR="00F43690">
        <w:t>rticolo</w:t>
      </w:r>
      <w:r>
        <w:t xml:space="preserve"> 27</w:t>
      </w:r>
      <w:r w:rsidR="00F43690">
        <w:t xml:space="preserve"> - </w:t>
      </w:r>
      <w:r>
        <w:t>Documentazione dei mandati di pagamento</w:t>
      </w:r>
      <w:bookmarkEnd w:id="29"/>
    </w:p>
    <w:p w14:paraId="698FD62B" w14:textId="7A498AC8" w:rsidR="00F43690" w:rsidRDefault="00402D45" w:rsidP="00402D45">
      <w:r>
        <w:t xml:space="preserve">1. </w:t>
      </w:r>
      <w:r w:rsidR="00161A42">
        <w:t>Ogni mandato di pagamento è corredato, a seconda dei casi, da documenti comprovanti la regolare esecuzione dei lavori, forniture e servizi, dalla annotazione degli estremi dell’atto di impegno, dalle note di liquidazione e da ogni altro documento che giustifichi la spesa.</w:t>
      </w:r>
    </w:p>
    <w:p w14:paraId="2E75B75D" w14:textId="7149432C" w:rsidR="00161A42" w:rsidRDefault="00402D45" w:rsidP="00402D45">
      <w:r>
        <w:t xml:space="preserve">2. </w:t>
      </w:r>
      <w:r w:rsidR="00161A42">
        <w:t>La documentazione della spesa è allegata al mandato anche successivamente alla sua estinzione ed è conservata agli atti per non meno di dieci anni.</w:t>
      </w:r>
    </w:p>
    <w:p w14:paraId="75082719" w14:textId="77777777" w:rsidR="00161A42" w:rsidRDefault="00161A42" w:rsidP="00DA6662"/>
    <w:p w14:paraId="6EFD9593" w14:textId="045280D5" w:rsidR="00161A42" w:rsidRDefault="00161A42" w:rsidP="00DA6662">
      <w:r>
        <w:t>A</w:t>
      </w:r>
      <w:r w:rsidR="00D7161F">
        <w:t>rticolo</w:t>
      </w:r>
      <w:r>
        <w:t xml:space="preserve"> 28</w:t>
      </w:r>
      <w:r w:rsidR="00D7161F">
        <w:t xml:space="preserve"> - </w:t>
      </w:r>
      <w:r>
        <w:t>Modalità di estinzione dei mandati di pagamento</w:t>
      </w:r>
    </w:p>
    <w:p w14:paraId="116022D7" w14:textId="6C25176F" w:rsidR="00161A42" w:rsidRDefault="00161A42" w:rsidP="00DA6662">
      <w:r>
        <w:t>1. L’Ente dispone, con espressa notazione sui titoli, che i mandati di pagamento siano estinti mediante:</w:t>
      </w:r>
    </w:p>
    <w:p w14:paraId="486F841F" w14:textId="77777777" w:rsidR="00D7161F" w:rsidRDefault="00161A42" w:rsidP="00630906">
      <w:pPr>
        <w:pStyle w:val="Paragrafoelenco"/>
        <w:numPr>
          <w:ilvl w:val="0"/>
          <w:numId w:val="23"/>
        </w:numPr>
      </w:pPr>
      <w:r>
        <w:t>accreditamento sul conto corrente bancario o postale intestato al creditore;</w:t>
      </w:r>
    </w:p>
    <w:p w14:paraId="60599AF2" w14:textId="77777777" w:rsidR="00D7161F" w:rsidRDefault="00161A42" w:rsidP="00630906">
      <w:pPr>
        <w:pStyle w:val="Paragrafoelenco"/>
        <w:numPr>
          <w:ilvl w:val="0"/>
          <w:numId w:val="23"/>
        </w:numPr>
      </w:pPr>
      <w:r>
        <w:t>assegno circolare o bancario non trasferibile all’ordine del creditore;</w:t>
      </w:r>
    </w:p>
    <w:p w14:paraId="6720D2CB" w14:textId="12C66692" w:rsidR="00161A42" w:rsidRDefault="00161A42" w:rsidP="00630906">
      <w:pPr>
        <w:pStyle w:val="Paragrafoelenco"/>
        <w:numPr>
          <w:ilvl w:val="0"/>
          <w:numId w:val="23"/>
        </w:numPr>
      </w:pPr>
      <w:r>
        <w:t>altre forme di pagamento autorizzate dal Consiglio nel rispetto delle normative vigenti.</w:t>
      </w:r>
    </w:p>
    <w:p w14:paraId="7143AB3B" w14:textId="689A20AF" w:rsidR="00161A42" w:rsidRDefault="00161A42" w:rsidP="00DA6662">
      <w:r>
        <w:t>2. I mandati di pagamento non estinti entro il termine dell’esercizio sono annullati. Il relativo pagamento è eseguito nel successivo esercizio in conto residui.</w:t>
      </w:r>
    </w:p>
    <w:p w14:paraId="4C0CEF71" w14:textId="77777777" w:rsidR="00161A42" w:rsidRDefault="00161A42" w:rsidP="00DA6662"/>
    <w:p w14:paraId="7650B438" w14:textId="335D0A99" w:rsidR="00161A42" w:rsidRDefault="00161A42" w:rsidP="00D7161F">
      <w:pPr>
        <w:pStyle w:val="Titolo3"/>
      </w:pPr>
      <w:bookmarkStart w:id="30" w:name="_Toc215163308"/>
      <w:r>
        <w:t>A</w:t>
      </w:r>
      <w:r w:rsidR="00D7161F">
        <w:t xml:space="preserve">rticolo </w:t>
      </w:r>
      <w:r>
        <w:t>29</w:t>
      </w:r>
      <w:r w:rsidR="00D7161F">
        <w:t xml:space="preserve"> - </w:t>
      </w:r>
      <w:r>
        <w:t>Carte di credito</w:t>
      </w:r>
      <w:bookmarkEnd w:id="30"/>
    </w:p>
    <w:p w14:paraId="111EBB36" w14:textId="77777777" w:rsidR="00161A42" w:rsidRDefault="00161A42" w:rsidP="00DA6662">
      <w:r>
        <w:t>1. L’Ente, ai sensi dell’articolo 1, comma 53, della Legge 28 dicembre 1995, n. 549, può avvalersi delle procedure di pagamento previste dal regolamento di cui al decreto del Ministro del Tesoro 9 dicembre 1996, n. 701, pubblicato nella Gazzetta Ufficiale della Repubblica italiana, serie generale, del 15 febbraio 1997, n. 38.</w:t>
      </w:r>
    </w:p>
    <w:p w14:paraId="6300CBA0" w14:textId="77777777" w:rsidR="00161A42" w:rsidRDefault="00161A42" w:rsidP="00DA6662">
      <w:r>
        <w:t>2. L’utilizzo della carta di credito, nei limiti delle assegnazioni allo scopo disposte e con l’osservanza delle vigenti disposizioni in materia di assunzione di impegni, è consentita, qualora non sia possibile o conveniente ricorrere alle procedure ordinarie, per l’esecuzione delle spese relative a:</w:t>
      </w:r>
    </w:p>
    <w:p w14:paraId="30909E21" w14:textId="73A1DDCE" w:rsidR="00161A42" w:rsidRDefault="00161A42" w:rsidP="00630906">
      <w:pPr>
        <w:pStyle w:val="Paragrafoelenco"/>
        <w:numPr>
          <w:ilvl w:val="1"/>
          <w:numId w:val="24"/>
        </w:numPr>
      </w:pPr>
      <w:r>
        <w:t>rappresentanza dell’Ente sia in Italia che all’estero;</w:t>
      </w:r>
    </w:p>
    <w:p w14:paraId="370F2C22" w14:textId="4DA07894" w:rsidR="00161A42" w:rsidRDefault="00161A42" w:rsidP="00630906">
      <w:pPr>
        <w:pStyle w:val="Paragrafoelenco"/>
        <w:numPr>
          <w:ilvl w:val="1"/>
          <w:numId w:val="24"/>
        </w:numPr>
      </w:pPr>
      <w:r>
        <w:t>organizzazione e partecipazione a seminari e convegni;</w:t>
      </w:r>
    </w:p>
    <w:p w14:paraId="3B72BEBA" w14:textId="77777777" w:rsidR="00D7161F" w:rsidRDefault="00161A42" w:rsidP="00630906">
      <w:pPr>
        <w:pStyle w:val="Paragrafoelenco"/>
        <w:numPr>
          <w:ilvl w:val="1"/>
          <w:numId w:val="24"/>
        </w:numPr>
      </w:pPr>
      <w:r>
        <w:t xml:space="preserve">trasporto, vitto </w:t>
      </w:r>
      <w:proofErr w:type="spellStart"/>
      <w:r>
        <w:t>ed</w:t>
      </w:r>
      <w:proofErr w:type="spellEnd"/>
      <w:r>
        <w:t xml:space="preserve"> alloggio sostenute dai soggetti abilitati all’uso della carta di credito in occasione di </w:t>
      </w:r>
      <w:bookmarkStart w:id="31" w:name="_Hlk207967284"/>
      <w:r>
        <w:t>mi</w:t>
      </w:r>
      <w:bookmarkEnd w:id="0"/>
      <w:r>
        <w:t>ssioni;</w:t>
      </w:r>
    </w:p>
    <w:p w14:paraId="5CD0C0A3" w14:textId="70B06DD7" w:rsidR="00161A42" w:rsidRDefault="00161A42" w:rsidP="00630906">
      <w:pPr>
        <w:pStyle w:val="Paragrafoelenco"/>
        <w:numPr>
          <w:ilvl w:val="1"/>
          <w:numId w:val="24"/>
        </w:numPr>
      </w:pPr>
      <w:r>
        <w:t>ogni altra esigenza strettamente funzionale alla gestione degli uffici e degli organi.</w:t>
      </w:r>
    </w:p>
    <w:p w14:paraId="4F7B0554" w14:textId="77777777" w:rsidR="00161A42" w:rsidRDefault="00161A42" w:rsidP="00DA6662">
      <w:r>
        <w:lastRenderedPageBreak/>
        <w:t>3. Titolari della carta di credito ed abilitati al suo utilizzo sono, previa apposita delibera del Consiglio che ne dispone anche i limiti di spesa, i Consiglieri ed il Direttore o altro delegato dal Consiglio, limitatamente, per questi ultimi, alle esigenze di spesa strettamente funzionali alla gestione degli uffici.</w:t>
      </w:r>
    </w:p>
    <w:bookmarkEnd w:id="31"/>
    <w:p w14:paraId="3D8858BC" w14:textId="77777777" w:rsidR="00161A42" w:rsidRDefault="00161A42" w:rsidP="00DA6662"/>
    <w:p w14:paraId="23E859A5" w14:textId="2C23A5E3" w:rsidR="00161A42" w:rsidRDefault="00161A42" w:rsidP="00384298">
      <w:pPr>
        <w:pStyle w:val="Titolo2"/>
      </w:pPr>
      <w:bookmarkStart w:id="32" w:name="_Hlk207967345"/>
      <w:bookmarkStart w:id="33" w:name="_Toc215163309"/>
      <w:r>
        <w:t>CAPO III</w:t>
      </w:r>
      <w:r w:rsidR="00D7161F">
        <w:t xml:space="preserve"> - </w:t>
      </w:r>
      <w:r>
        <w:t>IL RENDICONTO DELLA GESTIONE</w:t>
      </w:r>
      <w:bookmarkEnd w:id="33"/>
    </w:p>
    <w:p w14:paraId="23C3C21F" w14:textId="77777777" w:rsidR="00161A42" w:rsidRDefault="00161A42" w:rsidP="00DA6662"/>
    <w:p w14:paraId="5CCC8A52" w14:textId="422944BC" w:rsidR="00161A42" w:rsidRDefault="00161A42" w:rsidP="00D7161F">
      <w:pPr>
        <w:pStyle w:val="Titolo3"/>
      </w:pPr>
      <w:bookmarkStart w:id="34" w:name="_Toc215163310"/>
      <w:r>
        <w:t>A</w:t>
      </w:r>
      <w:r w:rsidR="00D7161F">
        <w:t>rticolo</w:t>
      </w:r>
      <w:r>
        <w:t xml:space="preserve"> 30</w:t>
      </w:r>
      <w:r w:rsidR="00D7161F">
        <w:t xml:space="preserve"> - </w:t>
      </w:r>
      <w:r>
        <w:t>Rendiconto generale</w:t>
      </w:r>
      <w:bookmarkEnd w:id="34"/>
    </w:p>
    <w:p w14:paraId="2BA9E390" w14:textId="77777777" w:rsidR="00923843" w:rsidRDefault="00923843" w:rsidP="00923843">
      <w:r>
        <w:t xml:space="preserve">1. </w:t>
      </w:r>
      <w:r w:rsidR="00161A42">
        <w:t>I risultati della gestione sono dimostrati nel rendiconto generale, deliberato dal Consiglio, composto dal conto del bilancio, dal conto economico, dallo stato patrimoniale e dalla nota integrativa in forma abbreviata, comprensiva delle informazioni sulla gestione.</w:t>
      </w:r>
    </w:p>
    <w:p w14:paraId="0603BB8E" w14:textId="77777777" w:rsidR="00923843" w:rsidRDefault="00923843" w:rsidP="00923843">
      <w:r>
        <w:t xml:space="preserve">2. </w:t>
      </w:r>
      <w:r w:rsidR="00161A42">
        <w:t>Il rendiconto generale, deliberato ai sensi del comma 1 e corredato della situazione amministrativa, è sottoposto all’esame del Revisore dei conti almeno quindici giorni prima, salvo rinuncia al termine, della data di convocazione dell’Assemblea generale degli iscritti che dovrà approvarlo entro il 30 aprile di ogni anno o il diverso termine motivatamente deliberato e comunque non oltre la delibera di Consiglio relativa al bilancio di previsione in cui il termine di approvazione ordinario cade successivamente.</w:t>
      </w:r>
    </w:p>
    <w:p w14:paraId="6A7E7A6F" w14:textId="01D3052A" w:rsidR="00161A42" w:rsidRDefault="00923843" w:rsidP="00923843">
      <w:r>
        <w:t xml:space="preserve">3. </w:t>
      </w:r>
      <w:r w:rsidR="00161A42">
        <w:t>La relazione del Revisore dei conti, da allegare al rendiconto generale, deve essere disponibile almeno sette giorni prima della data di convocazione dell’Assemblea generale degli iscritti e deve contenere, fra l’altro, l’attestazione circa la corrispondenza delle risultanze di bilancio con le scritture contabili e la coerenza degli assestamenti del bilancio di previsione con i dati rendicontati, nonché valutazioni in ordine alla regolarità ed economicità della gestione.</w:t>
      </w:r>
    </w:p>
    <w:p w14:paraId="112BF415" w14:textId="77777777" w:rsidR="00161A42" w:rsidRDefault="00161A42" w:rsidP="00DA6662"/>
    <w:p w14:paraId="42F1BA87" w14:textId="1FF78318" w:rsidR="00161A42" w:rsidRDefault="00161A42" w:rsidP="00D7161F">
      <w:pPr>
        <w:pStyle w:val="Titolo3"/>
      </w:pPr>
      <w:bookmarkStart w:id="35" w:name="_Toc215163311"/>
      <w:r>
        <w:t>A</w:t>
      </w:r>
      <w:r w:rsidR="00D7161F">
        <w:t xml:space="preserve">rticolo </w:t>
      </w:r>
      <w:r>
        <w:t>31</w:t>
      </w:r>
      <w:r w:rsidR="00D7161F">
        <w:t xml:space="preserve"> - </w:t>
      </w:r>
      <w:r>
        <w:t>Conto di bilancio</w:t>
      </w:r>
      <w:bookmarkEnd w:id="35"/>
    </w:p>
    <w:p w14:paraId="4E8D9905" w14:textId="77777777" w:rsidR="00161A42" w:rsidRDefault="00161A42" w:rsidP="00DA6662">
      <w:r>
        <w:t xml:space="preserve">1. Il conto di bilancio, di cui all’allegato 5, comprende i risultati della gestione </w:t>
      </w:r>
      <w:proofErr w:type="gramStart"/>
      <w:r>
        <w:t>finanziaria  per</w:t>
      </w:r>
      <w:proofErr w:type="gramEnd"/>
      <w:r>
        <w:t xml:space="preserve"> l’entrata e per la spesa ed è consuntivazione del preventivo finanziario.</w:t>
      </w:r>
    </w:p>
    <w:p w14:paraId="293435B3" w14:textId="77777777" w:rsidR="00161A42" w:rsidRDefault="00161A42" w:rsidP="00DA6662"/>
    <w:p w14:paraId="4B721881" w14:textId="0C12CAEC" w:rsidR="00161A42" w:rsidRDefault="00161A42" w:rsidP="00D7161F">
      <w:pPr>
        <w:pStyle w:val="Titolo3"/>
      </w:pPr>
      <w:bookmarkStart w:id="36" w:name="_Toc215163312"/>
      <w:r>
        <w:t>A</w:t>
      </w:r>
      <w:r w:rsidR="00D7161F">
        <w:t>rticolo</w:t>
      </w:r>
      <w:r>
        <w:t xml:space="preserve"> 32</w:t>
      </w:r>
      <w:r w:rsidR="00D7161F">
        <w:t xml:space="preserve"> - </w:t>
      </w:r>
      <w:r>
        <w:t>Situazione amministrativa</w:t>
      </w:r>
      <w:bookmarkEnd w:id="36"/>
    </w:p>
    <w:p w14:paraId="7322D7F0" w14:textId="77777777" w:rsidR="00161A42" w:rsidRDefault="00161A42" w:rsidP="00DA6662">
      <w:r>
        <w:t>1. La situazione amministrativa, di cui all’allegato 6, deve evidenziare:</w:t>
      </w:r>
    </w:p>
    <w:p w14:paraId="1AC3128B" w14:textId="2529498A" w:rsidR="00161A42" w:rsidRDefault="00161A42" w:rsidP="00630906">
      <w:pPr>
        <w:pStyle w:val="Paragrafoelenco"/>
        <w:numPr>
          <w:ilvl w:val="1"/>
          <w:numId w:val="25"/>
        </w:numPr>
      </w:pPr>
      <w:r>
        <w:t>la consistenza della cassa all’inizio dell’esercizio, gli incassi ed i pagamenti complessivamente effettuati nell’anno in conto competenza ed in conto residui ed il saldo alla chiusura dell’esercizio;</w:t>
      </w:r>
    </w:p>
    <w:p w14:paraId="48AB17D1" w14:textId="599CA5EF" w:rsidR="00161A42" w:rsidRDefault="00161A42" w:rsidP="00630906">
      <w:pPr>
        <w:pStyle w:val="Paragrafoelenco"/>
        <w:numPr>
          <w:ilvl w:val="1"/>
          <w:numId w:val="25"/>
        </w:numPr>
      </w:pPr>
      <w:r>
        <w:t>il totale dei residui attivi e passivi alla fine dell’esercizio;</w:t>
      </w:r>
    </w:p>
    <w:p w14:paraId="66BD850A" w14:textId="1A6F3E80" w:rsidR="00161A42" w:rsidRDefault="00161A42" w:rsidP="00630906">
      <w:pPr>
        <w:pStyle w:val="Paragrafoelenco"/>
        <w:numPr>
          <w:ilvl w:val="1"/>
          <w:numId w:val="25"/>
        </w:numPr>
      </w:pPr>
      <w:r>
        <w:t>l’avanzo o disavanzo di amministrazione finale.</w:t>
      </w:r>
    </w:p>
    <w:p w14:paraId="0FA5C1DA" w14:textId="3F24AF16" w:rsidR="00161A42" w:rsidRDefault="00D7161F" w:rsidP="00DA6662">
      <w:r>
        <w:t xml:space="preserve">2. </w:t>
      </w:r>
      <w:r w:rsidR="00161A42">
        <w:t>In calce alla situazione amministrativa è riportata la destinazione dell’avanzo di amministrazione, distinto in fondi non vincolati e fondi vincolati.</w:t>
      </w:r>
    </w:p>
    <w:p w14:paraId="650A8D47" w14:textId="77777777" w:rsidR="00161A42" w:rsidRDefault="00161A42" w:rsidP="00DA6662"/>
    <w:p w14:paraId="4454D73A" w14:textId="33BBDF83" w:rsidR="00161A42" w:rsidRDefault="00161A42" w:rsidP="00D7161F">
      <w:pPr>
        <w:pStyle w:val="Titolo3"/>
      </w:pPr>
      <w:bookmarkStart w:id="37" w:name="_Toc215163313"/>
      <w:r>
        <w:t>A</w:t>
      </w:r>
      <w:r w:rsidR="00D7161F">
        <w:t>rticolo</w:t>
      </w:r>
      <w:r>
        <w:t xml:space="preserve"> 33</w:t>
      </w:r>
      <w:r w:rsidR="00D7161F">
        <w:t xml:space="preserve"> - </w:t>
      </w:r>
      <w:r>
        <w:t>Struttura del conto economico e dello stato patrimoniale</w:t>
      </w:r>
      <w:bookmarkEnd w:id="37"/>
    </w:p>
    <w:p w14:paraId="787F7D18" w14:textId="77777777" w:rsidR="00923843" w:rsidRDefault="00923843" w:rsidP="00923843">
      <w:r>
        <w:t xml:space="preserve">1. </w:t>
      </w:r>
      <w:r w:rsidR="00161A42">
        <w:t>Per la redazione del conto economico e dello stato patrimoniale si applicano le disposizioni degli articoli 2423, 2423 bis e 2423 ter del codice civile.</w:t>
      </w:r>
    </w:p>
    <w:p w14:paraId="74E59094" w14:textId="77777777" w:rsidR="00923843" w:rsidRDefault="00923843" w:rsidP="00923843">
      <w:r>
        <w:t xml:space="preserve">2. </w:t>
      </w:r>
      <w:r w:rsidR="00161A42">
        <w:t>Il conto economico, redatto nella forma abbreviata, conformemente allo schema semplificato previsto per il preventivo economico in forma abbreviata, deve dare una dimostrazione dei risultati economici conseguiti durante il periodo amministrativo.</w:t>
      </w:r>
    </w:p>
    <w:p w14:paraId="0D0E1C56" w14:textId="77777777" w:rsidR="00923843" w:rsidRDefault="00923843" w:rsidP="00923843">
      <w:r>
        <w:t xml:space="preserve">3. </w:t>
      </w:r>
      <w:r w:rsidR="00161A42">
        <w:t>Lo stato patrimoniale indica la consistenza degli elementi patrimoniali attivi e passivi all’inizio e al termine dell’esercizio. Esso viene redatto in forma abbreviata, ossia comprendendo solo le voci contrassegnate nell’allegato 7 con le lettere maiuscole ed i numeri romani; dalle voci BI e BII dell’attivo devono essere detratti in forma esplicita gli ammortamenti e le svalutazioni; nelle voci CII dell’attivo e D del passivo devono essere separatamente indicati i crediti ed i debiti esigibili oltre l’esercizio successivo.</w:t>
      </w:r>
    </w:p>
    <w:p w14:paraId="5ABD4057" w14:textId="33DE1D4C" w:rsidR="00161A42" w:rsidRDefault="00923843" w:rsidP="00923843">
      <w:r>
        <w:lastRenderedPageBreak/>
        <w:t xml:space="preserve">4. </w:t>
      </w:r>
      <w:r w:rsidR="00161A42">
        <w:t>Sono vietate compensazioni tra componenti positivi e negativi del conto economico e dello stato patrimoniale ad eccezione di quelle espressamente previste dagli schemi riportati negli allegati.</w:t>
      </w:r>
    </w:p>
    <w:p w14:paraId="295A2372" w14:textId="77777777" w:rsidR="00161A42" w:rsidRDefault="00161A42" w:rsidP="00DA6662"/>
    <w:p w14:paraId="05D38B63" w14:textId="3EA7271E" w:rsidR="00161A42" w:rsidRDefault="00161A42" w:rsidP="00D7161F">
      <w:pPr>
        <w:pStyle w:val="Titolo3"/>
      </w:pPr>
      <w:bookmarkStart w:id="38" w:name="_Toc215163314"/>
      <w:r>
        <w:t>A</w:t>
      </w:r>
      <w:r w:rsidR="00D7161F">
        <w:t>rticolo</w:t>
      </w:r>
      <w:r>
        <w:t xml:space="preserve"> 34</w:t>
      </w:r>
      <w:r w:rsidR="00D7161F">
        <w:t xml:space="preserve"> - </w:t>
      </w:r>
      <w:r>
        <w:t>Nota integrativa e relazione sulla gestione</w:t>
      </w:r>
      <w:bookmarkEnd w:id="38"/>
    </w:p>
    <w:p w14:paraId="1F96FCD5" w14:textId="77777777" w:rsidR="00161A42" w:rsidRDefault="00161A42" w:rsidP="00DA6662">
      <w:r>
        <w:t>1. La nota integrativa e relazione sulla gestione sono un unico documento illustrativo di natura tecnico-contabile riguardante l’andamento della gestione dell’Ente nei suoi settori operativi, i fatti di rilievo verificatisi dopo la chiusura dell’esercizio ed ogni eventuale informazione e schema utile ad una migliore comprensione dei dati contabili. Essa pone in evidenza, sotto il profilo finanziario, economico e patrimoniale, le modalità di realizzazione dei programmi dell’amministrazione pubblica, nonché notizie sui principali avvenimenti accaduti dopo la chiusura dell’esercizio, secondo quanto previsto dall’art. 2428 del codice civile, in quanto applicabile.</w:t>
      </w:r>
    </w:p>
    <w:p w14:paraId="56E36459" w14:textId="77777777" w:rsidR="00D7161F" w:rsidRDefault="00161A42" w:rsidP="00DA6662">
      <w:r>
        <w:t xml:space="preserve"> 2. Nella nota integrativa devono in ogni caso risultare:</w:t>
      </w:r>
    </w:p>
    <w:p w14:paraId="5BC1DC2E" w14:textId="77777777" w:rsidR="00D7161F" w:rsidRDefault="00161A42" w:rsidP="00630906">
      <w:pPr>
        <w:pStyle w:val="Paragrafoelenco"/>
        <w:numPr>
          <w:ilvl w:val="0"/>
          <w:numId w:val="26"/>
        </w:numPr>
      </w:pPr>
      <w:r>
        <w:t>gli elementi richiesti dall’articolo 2427 e dagli altri articoli del codice civile, nonché da altre norme di legge e dai documenti sui principi contabili applicabili;</w:t>
      </w:r>
    </w:p>
    <w:p w14:paraId="3444CA09" w14:textId="77777777" w:rsidR="00D7161F" w:rsidRDefault="00161A42" w:rsidP="00630906">
      <w:pPr>
        <w:pStyle w:val="Paragrafoelenco"/>
        <w:numPr>
          <w:ilvl w:val="0"/>
          <w:numId w:val="26"/>
        </w:numPr>
      </w:pPr>
      <w:r>
        <w:t>l’illustrazione delle risultanze finanziarie complessive;</w:t>
      </w:r>
    </w:p>
    <w:p w14:paraId="572A9D14" w14:textId="77777777" w:rsidR="00D7161F" w:rsidRDefault="00161A42" w:rsidP="00630906">
      <w:pPr>
        <w:pStyle w:val="Paragrafoelenco"/>
        <w:numPr>
          <w:ilvl w:val="0"/>
          <w:numId w:val="26"/>
        </w:numPr>
      </w:pPr>
      <w:r>
        <w:t>le variazioni alle previsioni finanziarie intervenute in corso d’anno, comprendendo l’utilizzazione del fondo di riserva;</w:t>
      </w:r>
    </w:p>
    <w:p w14:paraId="3A6358A6" w14:textId="77777777" w:rsidR="00D7161F" w:rsidRDefault="00161A42" w:rsidP="00630906">
      <w:pPr>
        <w:pStyle w:val="Paragrafoelenco"/>
        <w:numPr>
          <w:ilvl w:val="0"/>
          <w:numId w:val="26"/>
        </w:numPr>
      </w:pPr>
      <w:r>
        <w:t>la composizione dei contributi in conto capitale ed in conto esercizio e la loro destinazione finanziaria ed economico-patrimoniale;</w:t>
      </w:r>
    </w:p>
    <w:p w14:paraId="088D4E5A" w14:textId="77777777" w:rsidR="00D7161F" w:rsidRDefault="00161A42" w:rsidP="00630906">
      <w:pPr>
        <w:pStyle w:val="Paragrafoelenco"/>
        <w:numPr>
          <w:ilvl w:val="0"/>
          <w:numId w:val="26"/>
        </w:numPr>
      </w:pPr>
      <w:r>
        <w:t>l’elencazione dei diritti reali di godimento e la loro illustrazione;</w:t>
      </w:r>
    </w:p>
    <w:p w14:paraId="6195AF8F" w14:textId="77777777" w:rsidR="00D7161F" w:rsidRDefault="00161A42" w:rsidP="00630906">
      <w:pPr>
        <w:pStyle w:val="Paragrafoelenco"/>
        <w:numPr>
          <w:ilvl w:val="0"/>
          <w:numId w:val="26"/>
        </w:numPr>
      </w:pPr>
      <w:r>
        <w:t>la destinazione dell’avanzo economico o i provvedimenti atti al contenimento e assorbimento del disavanzo economico;</w:t>
      </w:r>
    </w:p>
    <w:p w14:paraId="7E2B1812" w14:textId="77777777" w:rsidR="00D7161F" w:rsidRDefault="00161A42" w:rsidP="00630906">
      <w:pPr>
        <w:pStyle w:val="Paragrafoelenco"/>
        <w:numPr>
          <w:ilvl w:val="0"/>
          <w:numId w:val="26"/>
        </w:numPr>
      </w:pPr>
      <w:r>
        <w:t>il raccordo fra la gestione dei residui attivi e passivi risultanti dal conto del bilancio ed i crediti e debiti iscritti in situazione patrimoniale;</w:t>
      </w:r>
    </w:p>
    <w:p w14:paraId="3DE63B60" w14:textId="77777777" w:rsidR="00D7161F" w:rsidRDefault="00161A42" w:rsidP="00630906">
      <w:pPr>
        <w:pStyle w:val="Paragrafoelenco"/>
        <w:numPr>
          <w:ilvl w:val="0"/>
          <w:numId w:val="26"/>
        </w:numPr>
      </w:pPr>
      <w:r>
        <w:t>la composizione dei residui attivi e passivi per ammontare e per anno di formazione nonché la loro classificazione in base al diverso grado di esigibilità;</w:t>
      </w:r>
    </w:p>
    <w:p w14:paraId="5C45A871" w14:textId="77777777" w:rsidR="00D7161F" w:rsidRDefault="00161A42" w:rsidP="00630906">
      <w:pPr>
        <w:pStyle w:val="Paragrafoelenco"/>
        <w:numPr>
          <w:ilvl w:val="0"/>
          <w:numId w:val="26"/>
        </w:numPr>
      </w:pPr>
      <w:r>
        <w:t xml:space="preserve">la composizione delle disponibilità liquide distinguendole fra quelle in possesso dell’istituto cassiere o tesoriere, del servizio di cassa interno e delle eventuali casse decentrate; </w:t>
      </w:r>
    </w:p>
    <w:p w14:paraId="37071744" w14:textId="77777777" w:rsidR="00D7161F" w:rsidRDefault="00161A42" w:rsidP="00630906">
      <w:pPr>
        <w:pStyle w:val="Paragrafoelenco"/>
        <w:numPr>
          <w:ilvl w:val="0"/>
          <w:numId w:val="26"/>
        </w:numPr>
      </w:pPr>
      <w:r>
        <w:t>i dati relativi al personale dipendente ed agli accantonamenti per indennità di anzianità ed eventuali trattamenti di quiescenza, nonché i dati relativi al personale comunque applicato all’Ente;</w:t>
      </w:r>
    </w:p>
    <w:p w14:paraId="2464C1F5" w14:textId="1CF9D257" w:rsidR="00161A42" w:rsidRDefault="00161A42" w:rsidP="00630906">
      <w:pPr>
        <w:pStyle w:val="Paragrafoelenco"/>
        <w:numPr>
          <w:ilvl w:val="0"/>
          <w:numId w:val="26"/>
        </w:numPr>
      </w:pPr>
      <w:r>
        <w:t>lo stato dei contenziosi in essere alla data di chiusura dell’esercizio ed i connessi accantonamenti ai fondi per rischi ed oneri.</w:t>
      </w:r>
    </w:p>
    <w:p w14:paraId="4871AB4C" w14:textId="77777777" w:rsidR="00161A42" w:rsidRDefault="00161A42" w:rsidP="00DA6662"/>
    <w:p w14:paraId="6B3C732F" w14:textId="3A05B7AE" w:rsidR="00161A42" w:rsidRDefault="00161A42" w:rsidP="00D7161F">
      <w:pPr>
        <w:pStyle w:val="Titolo3"/>
      </w:pPr>
      <w:bookmarkStart w:id="39" w:name="_Toc215163315"/>
      <w:r>
        <w:t>A</w:t>
      </w:r>
      <w:r w:rsidR="00D7161F">
        <w:t>rticolo</w:t>
      </w:r>
      <w:r>
        <w:t xml:space="preserve"> 35</w:t>
      </w:r>
      <w:r w:rsidR="00D7161F">
        <w:t xml:space="preserve"> - </w:t>
      </w:r>
      <w:r>
        <w:t>Riaccertamento dei residui</w:t>
      </w:r>
      <w:bookmarkEnd w:id="39"/>
    </w:p>
    <w:p w14:paraId="483D6B69" w14:textId="77777777" w:rsidR="00923843" w:rsidRDefault="00923843" w:rsidP="00923843">
      <w:r>
        <w:t xml:space="preserve">1. </w:t>
      </w:r>
      <w:r w:rsidR="00161A42">
        <w:t>Annualmente, in sede di rendicontazione, l’Ente è tenuto a compilare la situazione dei residui attivi e passivi provenienti dagli esercizi anteriori a quello di competenza, distintamente per esercizio di provenienza e per capitolo.</w:t>
      </w:r>
    </w:p>
    <w:p w14:paraId="5512D071" w14:textId="77777777" w:rsidR="00923843" w:rsidRDefault="00923843" w:rsidP="00923843">
      <w:r>
        <w:t xml:space="preserve">2. </w:t>
      </w:r>
      <w:r w:rsidR="00161A42">
        <w:t>Detta situazione dovrà indicare la consistenza al 1° gennaio, le somme riscosse o pagate nell’anno di gestione, quelle eliminate perché non più realizzabili o dovute, nonché quelle rimaste da riscuotere o da pagare.</w:t>
      </w:r>
    </w:p>
    <w:p w14:paraId="26493231" w14:textId="77777777" w:rsidR="00923843" w:rsidRDefault="00923843" w:rsidP="00923843">
      <w:r>
        <w:t xml:space="preserve">3. </w:t>
      </w:r>
      <w:r w:rsidR="00161A42">
        <w:t>I residui attivi devono essere ridotti o eliminati per gli importi inesigibili e dopo che siano stati esperiti tutti gli atti per ottenerne la riscossione, a meno che il costo per tale esperimento non superi l’importo da recuperare.</w:t>
      </w:r>
    </w:p>
    <w:p w14:paraId="222D32C6" w14:textId="77777777" w:rsidR="00923843" w:rsidRDefault="00923843" w:rsidP="00923843">
      <w:r>
        <w:t xml:space="preserve">4. </w:t>
      </w:r>
      <w:r w:rsidR="00161A42">
        <w:t>All’Ente non si applica l’istituto della perenzione amministrativa, salvi gli effetti della prescrizione.</w:t>
      </w:r>
    </w:p>
    <w:p w14:paraId="726CC124" w14:textId="44BEAC7B" w:rsidR="00161A42" w:rsidRDefault="00923843" w:rsidP="00923843">
      <w:r>
        <w:t>5. Le</w:t>
      </w:r>
      <w:r w:rsidR="00161A42">
        <w:t xml:space="preserve"> variazioni dei residui attivi e passivi, con l’esclusione di quelle derivanti dall’applicazione del comma 5 dell’articolo 25, devono formare oggetto di apposita deliberazione del Consiglio, previo parere del Revisore dei conti. </w:t>
      </w:r>
    </w:p>
    <w:p w14:paraId="513A82E1" w14:textId="77777777" w:rsidR="00161A42" w:rsidRDefault="00161A42" w:rsidP="00DA6662"/>
    <w:p w14:paraId="5CE22E66" w14:textId="07428CA3" w:rsidR="00161A42" w:rsidRDefault="00161A42" w:rsidP="00D7161F">
      <w:pPr>
        <w:pStyle w:val="Titolo3"/>
      </w:pPr>
      <w:bookmarkStart w:id="40" w:name="_Toc215163316"/>
      <w:r>
        <w:lastRenderedPageBreak/>
        <w:t>A</w:t>
      </w:r>
      <w:r w:rsidR="00D7161F">
        <w:t>rticolo</w:t>
      </w:r>
      <w:r>
        <w:t xml:space="preserve"> 36</w:t>
      </w:r>
      <w:r w:rsidR="00D7161F">
        <w:t xml:space="preserve"> - </w:t>
      </w:r>
      <w:r>
        <w:t>Trasferimento dei residui</w:t>
      </w:r>
      <w:bookmarkEnd w:id="40"/>
    </w:p>
    <w:p w14:paraId="5B668A42" w14:textId="77777777" w:rsidR="00923843" w:rsidRDefault="00923843" w:rsidP="00923843">
      <w:r>
        <w:t xml:space="preserve">1. </w:t>
      </w:r>
      <w:r w:rsidR="00161A42">
        <w:t>I residui di ciascun esercizio, riaccertati ai sensi dell’articolo 35, sono trasferiti ai corrispondenti capitoli dell’esercizio successivo, separatamente dalla competenza.</w:t>
      </w:r>
    </w:p>
    <w:p w14:paraId="60D6AEA2" w14:textId="1190F0D1" w:rsidR="00161A42" w:rsidRDefault="00923843" w:rsidP="00923843">
      <w:r>
        <w:t xml:space="preserve">2. </w:t>
      </w:r>
      <w:r w:rsidR="00161A42">
        <w:t>Qualora il capitolo che ha dato origine al residuo sia stato eliminato, per la gestione delle somme residue è istituito un capitolo aggiunto.</w:t>
      </w:r>
    </w:p>
    <w:p w14:paraId="26F66049" w14:textId="77777777" w:rsidR="00161A42" w:rsidRDefault="00161A42" w:rsidP="00DA6662"/>
    <w:p w14:paraId="6AA8CB20" w14:textId="77777777" w:rsidR="00D7161F" w:rsidRDefault="00D7161F" w:rsidP="00DA6662"/>
    <w:p w14:paraId="11833CDB" w14:textId="778BF7E9" w:rsidR="00161A42" w:rsidRDefault="00161A42" w:rsidP="00384298">
      <w:pPr>
        <w:pStyle w:val="Titolo2"/>
      </w:pPr>
      <w:bookmarkStart w:id="41" w:name="_Toc215163317"/>
      <w:r>
        <w:t>CAPO IV</w:t>
      </w:r>
      <w:r w:rsidR="00D7161F">
        <w:t xml:space="preserve"> - </w:t>
      </w:r>
      <w:r>
        <w:t>SERVIZIO DI CASSA</w:t>
      </w:r>
      <w:bookmarkEnd w:id="41"/>
    </w:p>
    <w:p w14:paraId="72C24F02" w14:textId="77777777" w:rsidR="00161A42" w:rsidRDefault="00161A42" w:rsidP="00DA6662"/>
    <w:p w14:paraId="6783A6F7" w14:textId="2BF4F096" w:rsidR="00161A42" w:rsidRDefault="00161A42" w:rsidP="00D7161F">
      <w:pPr>
        <w:pStyle w:val="Titolo3"/>
      </w:pPr>
      <w:bookmarkStart w:id="42" w:name="_Toc215163318"/>
      <w:proofErr w:type="gramStart"/>
      <w:r>
        <w:t>A</w:t>
      </w:r>
      <w:r w:rsidR="00D7161F">
        <w:t xml:space="preserve">rticolo </w:t>
      </w:r>
      <w:r>
        <w:t xml:space="preserve"> 37</w:t>
      </w:r>
      <w:proofErr w:type="gramEnd"/>
      <w:r w:rsidR="00D7161F">
        <w:t xml:space="preserve"> - </w:t>
      </w:r>
      <w:r>
        <w:t>Affidamento del servizio di cassa</w:t>
      </w:r>
      <w:bookmarkEnd w:id="42"/>
    </w:p>
    <w:p w14:paraId="40A9432C" w14:textId="7878D16C" w:rsidR="00161A42" w:rsidRDefault="008E5F23" w:rsidP="008E5F23">
      <w:r>
        <w:t xml:space="preserve">1. </w:t>
      </w:r>
      <w:r w:rsidR="00161A42">
        <w:t xml:space="preserve">Il servizio di cassa è affidato, previo esperimento di apposita procedura negoziale ad evidenza pubblica, ad una banca autorizzata a svolgere l’attività di cui all’articolo 10 del decreto legislativo </w:t>
      </w:r>
      <w:proofErr w:type="gramStart"/>
      <w:r w:rsidR="00161A42">
        <w:t>1 settembre</w:t>
      </w:r>
      <w:proofErr w:type="gramEnd"/>
      <w:r w:rsidR="00161A42">
        <w:t xml:space="preserve"> 1993, n. 385 e successive modificazioni.</w:t>
      </w:r>
    </w:p>
    <w:p w14:paraId="42C092D7" w14:textId="77777777" w:rsidR="008E5F23" w:rsidRDefault="008E5F23" w:rsidP="008E5F23">
      <w:r>
        <w:t xml:space="preserve">2. </w:t>
      </w:r>
      <w:r w:rsidR="00161A42">
        <w:t>Il servizio di cassa consiste nel complesso di operazioni legate alla gestione finanziaria dell’Ente e finalizzate in particolare alla riscossione delle entrate, al pagamento delle uscite, alla custodia di titoli e valori ed agli adempimenti connessi previsti dalla legge, dai regolamenti dell’Ente o da norme pattizie.</w:t>
      </w:r>
    </w:p>
    <w:p w14:paraId="0C64D812" w14:textId="22297CF0" w:rsidR="00161A42" w:rsidRDefault="008E5F23" w:rsidP="008E5F23">
      <w:r>
        <w:t xml:space="preserve">3. </w:t>
      </w:r>
      <w:r w:rsidR="00161A42">
        <w:t>Per l’espletamento di particolari servizi l’Ente può avvalersi di conti correnti postali.</w:t>
      </w:r>
    </w:p>
    <w:p w14:paraId="13C1D553" w14:textId="77777777" w:rsidR="00161A42" w:rsidRDefault="00161A42" w:rsidP="00DA6662"/>
    <w:p w14:paraId="3B08D6B3" w14:textId="729946D4" w:rsidR="00161A42" w:rsidRDefault="00161A42" w:rsidP="00384298">
      <w:pPr>
        <w:pStyle w:val="Titolo3"/>
      </w:pPr>
      <w:bookmarkStart w:id="43" w:name="_Toc215163319"/>
      <w:r>
        <w:t>A</w:t>
      </w:r>
      <w:r w:rsidR="00D7161F">
        <w:t>rticolo</w:t>
      </w:r>
      <w:r>
        <w:t xml:space="preserve"> 38</w:t>
      </w:r>
      <w:r w:rsidR="00D7161F">
        <w:t xml:space="preserve"> - </w:t>
      </w:r>
      <w:r>
        <w:t>Servizio di cassa interno</w:t>
      </w:r>
      <w:bookmarkEnd w:id="43"/>
    </w:p>
    <w:p w14:paraId="5232568B" w14:textId="77777777" w:rsidR="008E5F23" w:rsidRDefault="008E5F23" w:rsidP="008E5F23">
      <w:r>
        <w:t xml:space="preserve">1. </w:t>
      </w:r>
      <w:r w:rsidR="00161A42">
        <w:t>Se ricorrono particolari esigenze di funzionamento, il Consiglio autorizza l’istituzione di un servizio di cassa interno, disciplinandolo con apposito atto interno.</w:t>
      </w:r>
    </w:p>
    <w:p w14:paraId="3DBD3F18" w14:textId="77777777" w:rsidR="008E5F23" w:rsidRDefault="008E5F23" w:rsidP="008E5F23">
      <w:r>
        <w:t xml:space="preserve">2. </w:t>
      </w:r>
      <w:r w:rsidR="00161A42">
        <w:t>L’incarico di cassiere e di supplente è conferito dal Tesoriere ad impiegati in ruolo; l’incarico è valido fino a revoca. L’incarico di cassiere può cumularsi con quello di cassiere economo e di consegnatario.</w:t>
      </w:r>
    </w:p>
    <w:p w14:paraId="78A732A5" w14:textId="77777777" w:rsidR="008E5F23" w:rsidRDefault="008E5F23" w:rsidP="008E5F23">
      <w:r>
        <w:t xml:space="preserve">3. </w:t>
      </w:r>
      <w:r w:rsidR="00161A42">
        <w:t>Non è ammessa da parte del cassiere la facoltà di delega delle proprie funzioni rimanendo ferma in ogni caso la personale responsabilità del medesimo o del suo supplente.</w:t>
      </w:r>
    </w:p>
    <w:p w14:paraId="2E02C58B" w14:textId="77777777" w:rsidR="008E5F23" w:rsidRDefault="008E5F23" w:rsidP="008E5F23">
      <w:r>
        <w:t xml:space="preserve">4. </w:t>
      </w:r>
      <w:r w:rsidR="00161A42">
        <w:t>Il cassiere, sotto il controllo del Direttore, cura gli incassi che pervengono direttamente ed effettua i versamenti sul conto bancario dell’Ente.</w:t>
      </w:r>
    </w:p>
    <w:p w14:paraId="6F4044A7" w14:textId="678CC31C" w:rsidR="00161A42" w:rsidRDefault="008E5F23" w:rsidP="008E5F23">
      <w:r>
        <w:t xml:space="preserve">5. </w:t>
      </w:r>
      <w:r w:rsidR="00161A42">
        <w:t>Il Revisore dei conti deve eseguire almeno una volta ogni trimestre una verifica alla cassa interna; analoga verifica effettua in occasione del cambiamento del cassiere.</w:t>
      </w:r>
    </w:p>
    <w:p w14:paraId="0F96A465" w14:textId="77777777" w:rsidR="00161A42" w:rsidRDefault="00161A42" w:rsidP="00DA6662"/>
    <w:p w14:paraId="6803B1A2" w14:textId="7C4C2D89" w:rsidR="00161A42" w:rsidRDefault="00161A42" w:rsidP="00384298">
      <w:pPr>
        <w:pStyle w:val="Titolo3"/>
      </w:pPr>
      <w:bookmarkStart w:id="44" w:name="_Toc215163320"/>
      <w:r>
        <w:t>A</w:t>
      </w:r>
      <w:r w:rsidR="00D7161F">
        <w:t>rticolo</w:t>
      </w:r>
      <w:r>
        <w:t xml:space="preserve"> 39</w:t>
      </w:r>
      <w:r w:rsidR="00D7161F">
        <w:t xml:space="preserve"> - </w:t>
      </w:r>
      <w:r>
        <w:t>Il cassiere economo</w:t>
      </w:r>
      <w:bookmarkEnd w:id="44"/>
    </w:p>
    <w:p w14:paraId="285100CA" w14:textId="3DC42981" w:rsidR="00D7161F" w:rsidRDefault="008E5F23" w:rsidP="008E5F23">
      <w:r>
        <w:t xml:space="preserve">1. </w:t>
      </w:r>
      <w:r w:rsidR="00161A42">
        <w:t>L’incarico di cassiere economo è conferito dal Tesoriere ad impiegati in ruolo.</w:t>
      </w:r>
    </w:p>
    <w:p w14:paraId="7A9DCAC9" w14:textId="77777777" w:rsidR="008E5F23" w:rsidRDefault="008E5F23" w:rsidP="008E5F23">
      <w:r>
        <w:t xml:space="preserve">2. </w:t>
      </w:r>
      <w:r w:rsidR="00161A42">
        <w:t xml:space="preserve">Il cassiere economo è dotato all’inizio di ciascun anno finanziario di un fondo di cassa determinato con atto del Tesoriere che può essere reintegrato durante l’esercizio previa rendicontazione delle somme già spese. Il cassiere economo è incaricato di provvedere al pagamento delle uscite minute, ciascuna non superiore </w:t>
      </w:r>
      <w:proofErr w:type="spellStart"/>
      <w:r w:rsidR="00161A42">
        <w:t>ad</w:t>
      </w:r>
      <w:proofErr w:type="spellEnd"/>
      <w:r w:rsidR="00161A42">
        <w:t xml:space="preserve"> euro 500 (cinquecento/00), quali, a titolo meramente esemplificativo e non esaustivo, spese d’ufficio, per il materiale di consumo e di funzionamento degli Organi istituzionali, per piccole manutenzioni e riparazioni di mobili e locali, per le spese postali, di vettura e per l’acquisto di giornali e pubblicazioni periodiche. Tale importo può essere determinato in misura diversa con apposita delibera del Consiglio.</w:t>
      </w:r>
    </w:p>
    <w:p w14:paraId="13E384AB" w14:textId="77777777" w:rsidR="008E5F23" w:rsidRDefault="008E5F23" w:rsidP="008E5F23">
      <w:r>
        <w:t xml:space="preserve">3. </w:t>
      </w:r>
      <w:r w:rsidR="00161A42">
        <w:t>Possono gravare sul fondo gli acconti per spese di viaggio ed indennità di missione ove non sia possibile provvedervi con mandati tratti sull’istituto bancario incaricato del servizio di cassa.</w:t>
      </w:r>
    </w:p>
    <w:p w14:paraId="6A3871FB" w14:textId="77777777" w:rsidR="008E5F23" w:rsidRDefault="008E5F23" w:rsidP="008E5F23">
      <w:r>
        <w:t xml:space="preserve">4. </w:t>
      </w:r>
      <w:r w:rsidR="00161A42">
        <w:t>Nessun pagamento può essere eseguito dal cassiere economo con il fondo a disposizione senza l’autorizzazione del Direttore.</w:t>
      </w:r>
    </w:p>
    <w:p w14:paraId="50314DCB" w14:textId="261DA013" w:rsidR="00161A42" w:rsidRDefault="008E5F23" w:rsidP="008E5F23">
      <w:r>
        <w:t xml:space="preserve">5. </w:t>
      </w:r>
      <w:r w:rsidR="00161A42">
        <w:t>Il cassiere economo può ricevere in custodia titoli e altri valori inerenti all’attività degli uffici. I movimenti di carico e di scarico relativi ai valori in custodia devono essere annotati in un apposito registro preventivamente numerato e vidimato d’ufficio.</w:t>
      </w:r>
    </w:p>
    <w:p w14:paraId="0E823E4A" w14:textId="77777777" w:rsidR="00161A42" w:rsidRDefault="00161A42" w:rsidP="00DA6662"/>
    <w:p w14:paraId="491CC716" w14:textId="0D106AB9" w:rsidR="00161A42" w:rsidRDefault="00161A42" w:rsidP="006D0564">
      <w:pPr>
        <w:pStyle w:val="Titolo3"/>
      </w:pPr>
      <w:bookmarkStart w:id="45" w:name="_Toc215163321"/>
      <w:r>
        <w:lastRenderedPageBreak/>
        <w:t>A</w:t>
      </w:r>
      <w:r w:rsidR="00D7161F">
        <w:t>rticolo</w:t>
      </w:r>
      <w:r>
        <w:t xml:space="preserve"> 40</w:t>
      </w:r>
      <w:r w:rsidR="006D0564">
        <w:t xml:space="preserve"> - </w:t>
      </w:r>
      <w:r>
        <w:t>Scritture del cassiere economo</w:t>
      </w:r>
      <w:bookmarkEnd w:id="45"/>
    </w:p>
    <w:p w14:paraId="700E63B7" w14:textId="6A593F03" w:rsidR="00161A42" w:rsidRDefault="00E82F07" w:rsidP="00E82F07">
      <w:r>
        <w:t xml:space="preserve">1. </w:t>
      </w:r>
      <w:r w:rsidR="00161A42">
        <w:t>Il cassiere economo tiene un unico registro per tutte le operazioni di cassa da lui effettuate, a pagine numerate e munite del timbro d’ufficio nonché della dichiarazione del Direttore attestante il numero delle pagine di cui il registro stesso si compone.</w:t>
      </w:r>
    </w:p>
    <w:p w14:paraId="731463AE" w14:textId="149C45CA" w:rsidR="00161A42" w:rsidRDefault="00E82F07" w:rsidP="00E82F07">
      <w:r>
        <w:t xml:space="preserve">2. </w:t>
      </w:r>
      <w:r w:rsidR="006D0564">
        <w:t>È</w:t>
      </w:r>
      <w:r w:rsidR="00161A42">
        <w:t xml:space="preserve"> facoltà del cassiere economo tenere separati partitari, le cui risultanze devono essere giornalmente riportate sul registro di cassa.</w:t>
      </w:r>
    </w:p>
    <w:p w14:paraId="70410252" w14:textId="77777777" w:rsidR="00161A42" w:rsidRDefault="00161A42" w:rsidP="00DA6662"/>
    <w:p w14:paraId="0902E43A" w14:textId="77777777" w:rsidR="00161A42" w:rsidRDefault="00161A42" w:rsidP="00DA6662"/>
    <w:p w14:paraId="6F0AB388" w14:textId="2CF4C335" w:rsidR="00161A42" w:rsidRDefault="00161A42" w:rsidP="00384298">
      <w:pPr>
        <w:pStyle w:val="Titolo1"/>
      </w:pPr>
      <w:bookmarkStart w:id="46" w:name="_Toc215163322"/>
      <w:r>
        <w:t>TITOLO III</w:t>
      </w:r>
      <w:r w:rsidR="00384298">
        <w:t xml:space="preserve"> - </w:t>
      </w:r>
      <w:r>
        <w:t>GESTIONE PATRIMONIAL</w:t>
      </w:r>
      <w:r w:rsidR="00384298">
        <w:t>E</w:t>
      </w:r>
      <w:bookmarkEnd w:id="46"/>
    </w:p>
    <w:p w14:paraId="0896537C" w14:textId="77777777" w:rsidR="00161A42" w:rsidRDefault="00161A42" w:rsidP="00DA6662"/>
    <w:p w14:paraId="3763B746" w14:textId="0D491999" w:rsidR="00384298" w:rsidRDefault="00161A42" w:rsidP="00384298">
      <w:pPr>
        <w:pStyle w:val="Titolo3"/>
      </w:pPr>
      <w:bookmarkStart w:id="47" w:name="_Toc215163323"/>
      <w:r>
        <w:t>A</w:t>
      </w:r>
      <w:r w:rsidR="00384298">
        <w:t>rticolo</w:t>
      </w:r>
      <w:r>
        <w:t xml:space="preserve"> 41</w:t>
      </w:r>
      <w:r w:rsidR="00384298">
        <w:t xml:space="preserve"> – </w:t>
      </w:r>
      <w:r>
        <w:t>Beni</w:t>
      </w:r>
      <w:bookmarkEnd w:id="47"/>
    </w:p>
    <w:p w14:paraId="440677EB" w14:textId="7A4D963B" w:rsidR="00384298" w:rsidRDefault="00E82F07" w:rsidP="00E82F07">
      <w:r>
        <w:t xml:space="preserve">1. </w:t>
      </w:r>
      <w:r w:rsidR="00161A42">
        <w:t>I beni dell’Ente si distinguono in materiali ed immateriali e sono valutati secondo le norme del codice civile.</w:t>
      </w:r>
    </w:p>
    <w:p w14:paraId="5ED58C34" w14:textId="431C7775" w:rsidR="00161A42" w:rsidRDefault="00E82F07" w:rsidP="00E82F07">
      <w:r>
        <w:t xml:space="preserve">2. </w:t>
      </w:r>
      <w:r w:rsidR="00161A42">
        <w:t>I beni materiali, immobili e mobili, sono descritti in separati inventari in conformità delle norme contenute nei successivi articoli.</w:t>
      </w:r>
    </w:p>
    <w:p w14:paraId="4170812E" w14:textId="77777777" w:rsidR="00161A42" w:rsidRDefault="00161A42" w:rsidP="00DA6662"/>
    <w:p w14:paraId="0E5F2A0C" w14:textId="69EE0FDB" w:rsidR="00161A42" w:rsidRPr="00384298" w:rsidRDefault="00161A42" w:rsidP="00DA6662">
      <w:pPr>
        <w:rPr>
          <w:i/>
          <w:iCs/>
        </w:rPr>
      </w:pPr>
      <w:r w:rsidRPr="00384298">
        <w:rPr>
          <w:i/>
          <w:iCs/>
        </w:rPr>
        <w:t>A</w:t>
      </w:r>
      <w:r w:rsidR="00384298" w:rsidRPr="00384298">
        <w:rPr>
          <w:i/>
          <w:iCs/>
        </w:rPr>
        <w:t>rticolo</w:t>
      </w:r>
      <w:r w:rsidRPr="00384298">
        <w:rPr>
          <w:i/>
          <w:iCs/>
        </w:rPr>
        <w:t xml:space="preserve"> 42</w:t>
      </w:r>
      <w:r w:rsidR="00384298" w:rsidRPr="00384298">
        <w:rPr>
          <w:i/>
          <w:iCs/>
        </w:rPr>
        <w:t xml:space="preserve"> - </w:t>
      </w:r>
      <w:r w:rsidRPr="00384298">
        <w:rPr>
          <w:i/>
          <w:iCs/>
        </w:rPr>
        <w:t>Inventario dei beni immobili</w:t>
      </w:r>
    </w:p>
    <w:p w14:paraId="73DCB877" w14:textId="77777777" w:rsidR="00161A42" w:rsidRDefault="00161A42" w:rsidP="00DA6662">
      <w:r>
        <w:t>1. Gli inventari dei beni immobili devono evidenziare:</w:t>
      </w:r>
    </w:p>
    <w:p w14:paraId="524B585C" w14:textId="77777777" w:rsidR="00384298" w:rsidRDefault="00161A42" w:rsidP="00630906">
      <w:pPr>
        <w:pStyle w:val="Paragrafoelenco"/>
        <w:numPr>
          <w:ilvl w:val="0"/>
          <w:numId w:val="27"/>
        </w:numPr>
      </w:pPr>
      <w:r>
        <w:t>la denominazione, l’ubicazione, l’uso cui sono destinati e l’ufficio od organo cui sono affidati;</w:t>
      </w:r>
    </w:p>
    <w:p w14:paraId="2B4AF828" w14:textId="77777777" w:rsidR="00384298" w:rsidRDefault="00161A42" w:rsidP="00630906">
      <w:pPr>
        <w:pStyle w:val="Paragrafoelenco"/>
        <w:numPr>
          <w:ilvl w:val="0"/>
          <w:numId w:val="27"/>
        </w:numPr>
      </w:pPr>
      <w:r>
        <w:t>il titolo di provenienza, le risultanze dei registri immobiliari, i dati catastali e la rendita imponibile;</w:t>
      </w:r>
    </w:p>
    <w:p w14:paraId="43C2BB9A" w14:textId="77777777" w:rsidR="00384298" w:rsidRDefault="00161A42" w:rsidP="00630906">
      <w:pPr>
        <w:pStyle w:val="Paragrafoelenco"/>
        <w:numPr>
          <w:ilvl w:val="0"/>
          <w:numId w:val="27"/>
        </w:numPr>
      </w:pPr>
      <w:r>
        <w:t>le servitù, i pesi e gli oneri da cui sono eventualmente gravati;</w:t>
      </w:r>
    </w:p>
    <w:p w14:paraId="6FD04B2E" w14:textId="77777777" w:rsidR="00384298" w:rsidRDefault="00161A42" w:rsidP="00630906">
      <w:pPr>
        <w:pStyle w:val="Paragrafoelenco"/>
        <w:numPr>
          <w:ilvl w:val="0"/>
          <w:numId w:val="27"/>
        </w:numPr>
      </w:pPr>
      <w:r>
        <w:t>il valore iniziale e le eventuali successive variazioni;</w:t>
      </w:r>
    </w:p>
    <w:p w14:paraId="6C2C9EE8" w14:textId="52C1CC87" w:rsidR="00161A42" w:rsidRDefault="00161A42" w:rsidP="00630906">
      <w:pPr>
        <w:pStyle w:val="Paragrafoelenco"/>
        <w:numPr>
          <w:ilvl w:val="0"/>
          <w:numId w:val="27"/>
        </w:numPr>
      </w:pPr>
      <w:r>
        <w:t>gli eventuali redditi.</w:t>
      </w:r>
    </w:p>
    <w:p w14:paraId="06D92A7D" w14:textId="77777777" w:rsidR="00161A42" w:rsidRDefault="00161A42" w:rsidP="00DA6662"/>
    <w:p w14:paraId="641659E9" w14:textId="2C00F74D" w:rsidR="00161A42" w:rsidRDefault="00161A42" w:rsidP="00384298">
      <w:pPr>
        <w:pStyle w:val="Titolo3"/>
      </w:pPr>
      <w:bookmarkStart w:id="48" w:name="_Toc215163324"/>
      <w:r>
        <w:t>A</w:t>
      </w:r>
      <w:r w:rsidR="00384298">
        <w:t xml:space="preserve">rticolo </w:t>
      </w:r>
      <w:r>
        <w:t>43</w:t>
      </w:r>
      <w:r w:rsidR="00384298">
        <w:t xml:space="preserve"> - </w:t>
      </w:r>
      <w:r>
        <w:t>Classificazione dei beni mobili</w:t>
      </w:r>
      <w:bookmarkEnd w:id="48"/>
    </w:p>
    <w:p w14:paraId="48843222" w14:textId="77777777" w:rsidR="00161A42" w:rsidRDefault="00161A42" w:rsidP="00DA6662">
      <w:r>
        <w:t>1. I beni mobili si classificano nelle seguenti categorie:</w:t>
      </w:r>
    </w:p>
    <w:p w14:paraId="41B79C3B" w14:textId="77777777" w:rsidR="00384298" w:rsidRDefault="00161A42" w:rsidP="00630906">
      <w:pPr>
        <w:pStyle w:val="Paragrafoelenco"/>
        <w:numPr>
          <w:ilvl w:val="0"/>
          <w:numId w:val="28"/>
        </w:numPr>
      </w:pPr>
      <w:r>
        <w:t>mobili, arredi, macchine di ufficio;</w:t>
      </w:r>
    </w:p>
    <w:p w14:paraId="2AECF86D" w14:textId="77777777" w:rsidR="00384298" w:rsidRDefault="00161A42" w:rsidP="00630906">
      <w:pPr>
        <w:pStyle w:val="Paragrafoelenco"/>
        <w:numPr>
          <w:ilvl w:val="0"/>
          <w:numId w:val="28"/>
        </w:numPr>
      </w:pPr>
      <w:r>
        <w:t>materiale bibliografico;</w:t>
      </w:r>
    </w:p>
    <w:p w14:paraId="42F777A9" w14:textId="77777777" w:rsidR="00384298" w:rsidRDefault="00161A42" w:rsidP="00630906">
      <w:pPr>
        <w:pStyle w:val="Paragrafoelenco"/>
        <w:numPr>
          <w:ilvl w:val="0"/>
          <w:numId w:val="28"/>
        </w:numPr>
      </w:pPr>
      <w:r>
        <w:t>strumenti tecnici, attrezzature in genere;</w:t>
      </w:r>
    </w:p>
    <w:p w14:paraId="37EF2A63" w14:textId="77777777" w:rsidR="00384298" w:rsidRDefault="00161A42" w:rsidP="00630906">
      <w:pPr>
        <w:pStyle w:val="Paragrafoelenco"/>
        <w:numPr>
          <w:ilvl w:val="0"/>
          <w:numId w:val="28"/>
        </w:numPr>
      </w:pPr>
      <w:r>
        <w:t>valori mobiliari pubblici e privati;</w:t>
      </w:r>
    </w:p>
    <w:p w14:paraId="4FAFF130" w14:textId="77777777" w:rsidR="00384298" w:rsidRDefault="00161A42" w:rsidP="00630906">
      <w:pPr>
        <w:pStyle w:val="Paragrafoelenco"/>
        <w:numPr>
          <w:ilvl w:val="0"/>
          <w:numId w:val="28"/>
        </w:numPr>
      </w:pPr>
      <w:r>
        <w:t>altri beni mobili;</w:t>
      </w:r>
    </w:p>
    <w:p w14:paraId="3ECBB90E" w14:textId="5A1AC2CC" w:rsidR="00161A42" w:rsidRDefault="00161A42" w:rsidP="00630906">
      <w:pPr>
        <w:pStyle w:val="Paragrafoelenco"/>
        <w:numPr>
          <w:ilvl w:val="0"/>
          <w:numId w:val="28"/>
        </w:numPr>
      </w:pPr>
      <w:r>
        <w:t>altri beni non patrimonializzati.</w:t>
      </w:r>
    </w:p>
    <w:p w14:paraId="288730C5" w14:textId="77777777" w:rsidR="00161A42" w:rsidRDefault="00161A42" w:rsidP="00DA6662"/>
    <w:p w14:paraId="2FB4AE0E" w14:textId="05F0EB41" w:rsidR="00161A42" w:rsidRDefault="00161A42" w:rsidP="00384298">
      <w:pPr>
        <w:pStyle w:val="Titolo3"/>
      </w:pPr>
      <w:bookmarkStart w:id="49" w:name="_Toc215163325"/>
      <w:r>
        <w:t>A</w:t>
      </w:r>
      <w:r w:rsidR="00384298">
        <w:t xml:space="preserve">rticolo </w:t>
      </w:r>
      <w:r>
        <w:t>44</w:t>
      </w:r>
      <w:r w:rsidR="00384298">
        <w:t xml:space="preserve"> - </w:t>
      </w:r>
      <w:r>
        <w:t>Valori mobiliari</w:t>
      </w:r>
      <w:bookmarkEnd w:id="49"/>
    </w:p>
    <w:p w14:paraId="0ADF1FE1" w14:textId="77777777" w:rsidR="00E82F07" w:rsidRDefault="00E82F07" w:rsidP="00E82F07">
      <w:r>
        <w:t xml:space="preserve">1. </w:t>
      </w:r>
      <w:r w:rsidR="00161A42">
        <w:t>I valori mobiliari, i titoli di credito, le azioni e i valori pubblici e privati rientranti nelle immobilizzazioni finanziarie, nonché tutte le attività finanziarie che non costituiscono immobilizzazioni, sono gestiti dal Direttore.</w:t>
      </w:r>
    </w:p>
    <w:p w14:paraId="51FF87BA" w14:textId="22D1A0C3" w:rsidR="00161A42" w:rsidRDefault="00E82F07" w:rsidP="00E82F07">
      <w:r>
        <w:t xml:space="preserve">2. </w:t>
      </w:r>
      <w:r w:rsidR="00161A42">
        <w:t>La gestione e la custodia dei valori mobiliari sono affidati all’istituto di credito cassiere.</w:t>
      </w:r>
    </w:p>
    <w:p w14:paraId="5306CE60" w14:textId="77777777" w:rsidR="00161A42" w:rsidRDefault="00161A42" w:rsidP="00DA6662"/>
    <w:p w14:paraId="4728109E" w14:textId="77777777" w:rsidR="00161A42" w:rsidRDefault="00161A42" w:rsidP="00DA6662"/>
    <w:p w14:paraId="43F1C49E" w14:textId="043773BF" w:rsidR="00161A42" w:rsidRDefault="00161A42" w:rsidP="00384298">
      <w:pPr>
        <w:pStyle w:val="Titolo3"/>
      </w:pPr>
      <w:bookmarkStart w:id="50" w:name="_Toc215163326"/>
      <w:r>
        <w:t>A</w:t>
      </w:r>
      <w:r w:rsidR="00384298">
        <w:t>rticolo</w:t>
      </w:r>
      <w:r>
        <w:t xml:space="preserve"> 45</w:t>
      </w:r>
      <w:r w:rsidR="00384298">
        <w:t xml:space="preserve"> - </w:t>
      </w:r>
      <w:r>
        <w:t>Inventario dei beni mobili</w:t>
      </w:r>
      <w:bookmarkEnd w:id="50"/>
    </w:p>
    <w:p w14:paraId="2D10CB80" w14:textId="77777777" w:rsidR="00161A42" w:rsidRDefault="00161A42" w:rsidP="00DA6662">
      <w:r>
        <w:t>1. L’inventario dei beni mobili deve contenere le seguenti indicazioni:</w:t>
      </w:r>
    </w:p>
    <w:p w14:paraId="785BA8C4" w14:textId="5032BF8D" w:rsidR="00161A42" w:rsidRDefault="00161A42" w:rsidP="00630906">
      <w:pPr>
        <w:pStyle w:val="Paragrafoelenco"/>
        <w:numPr>
          <w:ilvl w:val="0"/>
          <w:numId w:val="29"/>
        </w:numPr>
      </w:pPr>
      <w:proofErr w:type="gramStart"/>
      <w:r>
        <w:t>la denominazioni</w:t>
      </w:r>
      <w:proofErr w:type="gramEnd"/>
      <w:r>
        <w:t xml:space="preserve"> e la descrizione secondo la natura e la specie;</w:t>
      </w:r>
    </w:p>
    <w:p w14:paraId="6F665B0A" w14:textId="197D7C15" w:rsidR="00161A42" w:rsidRDefault="00161A42" w:rsidP="00630906">
      <w:pPr>
        <w:pStyle w:val="Paragrafoelenco"/>
        <w:numPr>
          <w:ilvl w:val="0"/>
          <w:numId w:val="29"/>
        </w:numPr>
      </w:pPr>
      <w:r>
        <w:t>il luogo in cui si trovano;</w:t>
      </w:r>
    </w:p>
    <w:p w14:paraId="44BF87F1" w14:textId="28556C2A" w:rsidR="00161A42" w:rsidRDefault="00161A42" w:rsidP="00630906">
      <w:pPr>
        <w:pStyle w:val="Paragrafoelenco"/>
        <w:numPr>
          <w:ilvl w:val="0"/>
          <w:numId w:val="29"/>
        </w:numPr>
      </w:pPr>
      <w:r>
        <w:t>la quantità o il numero;</w:t>
      </w:r>
    </w:p>
    <w:p w14:paraId="02CF0564" w14:textId="5171F8D7" w:rsidR="00161A42" w:rsidRDefault="00161A42" w:rsidP="00630906">
      <w:pPr>
        <w:pStyle w:val="Paragrafoelenco"/>
        <w:numPr>
          <w:ilvl w:val="0"/>
          <w:numId w:val="29"/>
        </w:numPr>
      </w:pPr>
      <w:r>
        <w:t>la classificazione sullo stato d’uso;</w:t>
      </w:r>
    </w:p>
    <w:p w14:paraId="5B0E82D3" w14:textId="60049B6D" w:rsidR="00161A42" w:rsidRDefault="00161A42" w:rsidP="00630906">
      <w:pPr>
        <w:pStyle w:val="Paragrafoelenco"/>
        <w:numPr>
          <w:ilvl w:val="0"/>
          <w:numId w:val="29"/>
        </w:numPr>
      </w:pPr>
      <w:r>
        <w:t>il valore d’acquisto o di carico.</w:t>
      </w:r>
    </w:p>
    <w:p w14:paraId="56BDCD04" w14:textId="77777777" w:rsidR="00161A42" w:rsidRDefault="00161A42" w:rsidP="00DA6662">
      <w:r>
        <w:lastRenderedPageBreak/>
        <w:t>2. L’inventario del materiale bibliografico è costituito da appositi registri cronologici o da schedari tenuti da impiegati all’uopo incaricati.</w:t>
      </w:r>
    </w:p>
    <w:p w14:paraId="4A6F06AB" w14:textId="77777777" w:rsidR="00161A42" w:rsidRDefault="00161A42" w:rsidP="00DA6662"/>
    <w:p w14:paraId="0F260C47" w14:textId="24874BF8" w:rsidR="00161A42" w:rsidRDefault="00161A42" w:rsidP="00384298">
      <w:pPr>
        <w:pStyle w:val="Titolo3"/>
      </w:pPr>
      <w:bookmarkStart w:id="51" w:name="_Toc215163327"/>
      <w:r>
        <w:t>A</w:t>
      </w:r>
      <w:r w:rsidR="00384298">
        <w:t>rticolo</w:t>
      </w:r>
      <w:r>
        <w:t xml:space="preserve"> 46</w:t>
      </w:r>
      <w:r w:rsidR="00384298">
        <w:t xml:space="preserve"> - </w:t>
      </w:r>
      <w:r>
        <w:t>Consegnatari dei beni mobili</w:t>
      </w:r>
      <w:bookmarkEnd w:id="51"/>
    </w:p>
    <w:p w14:paraId="35723228" w14:textId="77777777" w:rsidR="00E82F07" w:rsidRDefault="00E82F07" w:rsidP="00E82F07">
      <w:r>
        <w:t xml:space="preserve">1. </w:t>
      </w:r>
      <w:r w:rsidR="00161A42">
        <w:t>I beni mobili, esclusi gli oggetti di cancelleria e i materiali di consumo, vengono presi in carico da un consegnatario e possono essere affidati agli utilizzatori che assumono la veste di sub consegnatari. I consegnatari sono nominati dal Direttore o dal titolare del centro di responsabilità al quale i beni sono stati assegnati.</w:t>
      </w:r>
    </w:p>
    <w:p w14:paraId="11912C6C" w14:textId="77777777" w:rsidR="00E82F07" w:rsidRDefault="00E82F07" w:rsidP="00E82F07">
      <w:r>
        <w:t xml:space="preserve">2. </w:t>
      </w:r>
      <w:r w:rsidR="00161A42">
        <w:t>Gli utilizzatori possono essere chiamati a rispondere, a richiesta del Direttore, per il non corretto uso del materiale, inventariato o meno, loro affidato per i compiti di istituto. Essi hanno l’obbligo di adottare, con ogni diligenza, tutte le misure idonee alla conservazione del bene, nonché quello di segnalare tempestivamente al consegnatario ogni perdita o deterioramento.</w:t>
      </w:r>
    </w:p>
    <w:p w14:paraId="3EB3F029" w14:textId="77777777" w:rsidR="00E82F07" w:rsidRDefault="00E82F07" w:rsidP="00E82F07">
      <w:r>
        <w:t xml:space="preserve">3. </w:t>
      </w:r>
      <w:r w:rsidR="00161A42">
        <w:t>Il consegnatario è tenuto a segnalare al Direttore ogni irregolarità riscontrata ed è responsabile della manutenzione ordinaria e straordinaria dei beni stessi.</w:t>
      </w:r>
    </w:p>
    <w:p w14:paraId="47277360" w14:textId="77777777" w:rsidR="00E82F07" w:rsidRDefault="00E82F07" w:rsidP="00E82F07">
      <w:r>
        <w:t xml:space="preserve">4. </w:t>
      </w:r>
      <w:r w:rsidR="00161A42">
        <w:t>In caso di sostituzione del consegnatario la consegna ha luogo previa materiale ricognizione dei beni e il relativo verbale è sottoscritto dall’agente cessante e da quello subentrante.</w:t>
      </w:r>
    </w:p>
    <w:p w14:paraId="0E027992" w14:textId="0064F8F1" w:rsidR="00161A42" w:rsidRDefault="00E82F07" w:rsidP="00E82F07">
      <w:r>
        <w:t xml:space="preserve">5. </w:t>
      </w:r>
      <w:r w:rsidR="00161A42">
        <w:t>In assenza del consegnatario, i beni mobili sono dati in consegna al Direttore o al titolare del centro di responsabilità presso il quale detti beni sono localizzati.</w:t>
      </w:r>
    </w:p>
    <w:p w14:paraId="0FFE804D" w14:textId="77777777" w:rsidR="00161A42" w:rsidRDefault="00161A42" w:rsidP="00DA6662"/>
    <w:p w14:paraId="318CCE89" w14:textId="77777777" w:rsidR="00161A42" w:rsidRDefault="00161A42" w:rsidP="00DA6662"/>
    <w:p w14:paraId="73B6823C" w14:textId="0A47FB45" w:rsidR="00161A42" w:rsidRDefault="00161A42" w:rsidP="00355B3C">
      <w:pPr>
        <w:pStyle w:val="Titolo3"/>
      </w:pPr>
      <w:bookmarkStart w:id="52" w:name="_Toc215163328"/>
      <w:r>
        <w:t>A</w:t>
      </w:r>
      <w:r w:rsidR="00384298">
        <w:t>rticolo</w:t>
      </w:r>
      <w:r>
        <w:t xml:space="preserve"> 47</w:t>
      </w:r>
      <w:r w:rsidR="00384298">
        <w:t xml:space="preserve"> - </w:t>
      </w:r>
      <w:r>
        <w:t>Carico e scarico dei beni mobili</w:t>
      </w:r>
      <w:bookmarkEnd w:id="52"/>
    </w:p>
    <w:p w14:paraId="53C5126A" w14:textId="77777777" w:rsidR="00E82F07" w:rsidRDefault="00E82F07" w:rsidP="00E82F07">
      <w:r>
        <w:t xml:space="preserve">1. </w:t>
      </w:r>
      <w:r w:rsidR="00161A42">
        <w:t>I beni mobili sono inventariati secondo le modalità operative, gestite anche con procedure informatizzate, definite dal Direttore.</w:t>
      </w:r>
    </w:p>
    <w:p w14:paraId="50E849EF" w14:textId="77777777" w:rsidR="00E82F07" w:rsidRDefault="00E82F07" w:rsidP="00E82F07">
      <w:r>
        <w:t xml:space="preserve">2.  </w:t>
      </w:r>
      <w:r w:rsidR="00161A42">
        <w:t xml:space="preserve">I beni che siano divenuti inadeguati alla funzione a cui erano destinati sono alienati. In caso di esito negativo del tentativo di alienazione i beni sono assegnati a titolo gratuito a istituzioni scolastiche o religiose o ad altri soggetti non aventi fini di lucro che ne abbiano fatto richiesta, ovvero dismessi nel rispetto della normativa in materia di tutela ambientale. </w:t>
      </w:r>
    </w:p>
    <w:p w14:paraId="2A5D992B" w14:textId="77777777" w:rsidR="00E82F07" w:rsidRDefault="00E82F07" w:rsidP="00E82F07">
      <w:r>
        <w:t xml:space="preserve">3. </w:t>
      </w:r>
      <w:r w:rsidR="00161A42">
        <w:t xml:space="preserve">La cancellazione dagli inventari dei beni mobili per alienazione, assegnazione gratuita o dismissione è disposta dal Consiglio, sentito il parere del Revisore dei conti, sulla base di motivata proposta del Direttore. </w:t>
      </w:r>
    </w:p>
    <w:p w14:paraId="712CBB95" w14:textId="77777777" w:rsidR="00E82F07" w:rsidRDefault="00E82F07" w:rsidP="00E82F07">
      <w:r>
        <w:t xml:space="preserve">4. </w:t>
      </w:r>
      <w:r w:rsidR="00161A42">
        <w:t>L’amministrazione sulla scorta degli atti o documenti di carico e scarico, provvede al conseguente aggiornamento delle scritture patrimoniali.</w:t>
      </w:r>
    </w:p>
    <w:p w14:paraId="4F38B5C2" w14:textId="6FF91722" w:rsidR="00161A42" w:rsidRDefault="00E82F07" w:rsidP="00E82F07">
      <w:r>
        <w:t xml:space="preserve">5. </w:t>
      </w:r>
      <w:r w:rsidR="00161A42">
        <w:t>Ogni cinque anni per i beni mobili ed ogni dieci per gli immobili l’Ente provvede alla relativa ricognizione e valutazione ed al conseguente rinnovo degli inventari.</w:t>
      </w:r>
    </w:p>
    <w:p w14:paraId="4DA1B94E" w14:textId="77777777" w:rsidR="00161A42" w:rsidRDefault="00161A42" w:rsidP="00DA6662"/>
    <w:p w14:paraId="772B9CF9" w14:textId="78DA148A" w:rsidR="00161A42" w:rsidRPr="00355B3C" w:rsidRDefault="00161A42" w:rsidP="00355B3C">
      <w:pPr>
        <w:pStyle w:val="Titolo3"/>
      </w:pPr>
      <w:bookmarkStart w:id="53" w:name="_Toc215163329"/>
      <w:r w:rsidRPr="00355B3C">
        <w:t>A</w:t>
      </w:r>
      <w:r w:rsidR="00384298" w:rsidRPr="00355B3C">
        <w:t xml:space="preserve">rticolo </w:t>
      </w:r>
      <w:r w:rsidRPr="00355B3C">
        <w:t>48</w:t>
      </w:r>
      <w:r w:rsidR="00384298" w:rsidRPr="00355B3C">
        <w:t xml:space="preserve"> - </w:t>
      </w:r>
      <w:r w:rsidRPr="00355B3C">
        <w:t>Chiusura annuale degli inventari</w:t>
      </w:r>
      <w:bookmarkEnd w:id="53"/>
    </w:p>
    <w:p w14:paraId="0BC2BC85" w14:textId="77777777" w:rsidR="00E82F07" w:rsidRDefault="00E82F07" w:rsidP="00E82F07">
      <w:r>
        <w:t xml:space="preserve">1. </w:t>
      </w:r>
      <w:r w:rsidR="00161A42">
        <w:t>Gli inventari sono chiusi al termine di ogni anno finanziario previa ricognizione dei beni mobili.</w:t>
      </w:r>
    </w:p>
    <w:p w14:paraId="1D34FFDE" w14:textId="3EFC06AB" w:rsidR="00161A42" w:rsidRDefault="00E82F07" w:rsidP="00E82F07">
      <w:r>
        <w:t xml:space="preserve">2. </w:t>
      </w:r>
      <w:r w:rsidR="00161A42">
        <w:t>Le variazioni inventariali dell’anno sono comunicate dai consegnatari entro due mesi dalla chiusura dell’anno finanziario all’amministrazione per le conseguenti annotazioni nelle proprie scritture.</w:t>
      </w:r>
    </w:p>
    <w:p w14:paraId="1548B607" w14:textId="77777777" w:rsidR="00161A42" w:rsidRDefault="00161A42" w:rsidP="00DA6662"/>
    <w:p w14:paraId="27FB77C0" w14:textId="68BAEAE6" w:rsidR="00161A42" w:rsidRDefault="00161A42" w:rsidP="00355B3C">
      <w:pPr>
        <w:pStyle w:val="Titolo3"/>
      </w:pPr>
      <w:bookmarkStart w:id="54" w:name="_Toc215163330"/>
      <w:r>
        <w:t>A</w:t>
      </w:r>
      <w:r w:rsidR="00384298">
        <w:t>rticolo</w:t>
      </w:r>
      <w:r>
        <w:t xml:space="preserve"> 49</w:t>
      </w:r>
      <w:r w:rsidR="00384298">
        <w:t xml:space="preserve"> - </w:t>
      </w:r>
      <w:r>
        <w:t>Materiali di consumo</w:t>
      </w:r>
      <w:bookmarkEnd w:id="54"/>
    </w:p>
    <w:p w14:paraId="752DBC04" w14:textId="77777777" w:rsidR="00161A42" w:rsidRDefault="00161A42" w:rsidP="00DA6662">
      <w:r>
        <w:t>1. L’amministrazione provvede altresì alla tenuta di idonea contabilità a quantità e specie per gli oggetti di cancelleria, stampati, schede, supporti meccanografici ed altri materiali di consumo.</w:t>
      </w:r>
    </w:p>
    <w:p w14:paraId="7692D94A" w14:textId="77777777" w:rsidR="00161A42" w:rsidRDefault="00161A42" w:rsidP="00DA6662">
      <w:r>
        <w:t>2. Il carico di detto materiale avviene sulla base delle ordinazioni emesse dal Direttore e delle bolle di consegna dei fornitori.</w:t>
      </w:r>
    </w:p>
    <w:p w14:paraId="7AA6E530" w14:textId="77777777" w:rsidR="00161A42" w:rsidRDefault="00161A42" w:rsidP="00DA6662">
      <w:r>
        <w:t>3. I prelevamenti per il fabbisogno dei singoli servizi sono effettuati mediante richiesta dei soggetti preposti ai servizi stessi.</w:t>
      </w:r>
    </w:p>
    <w:p w14:paraId="6FB365A2" w14:textId="77777777" w:rsidR="00161A42" w:rsidRDefault="00161A42" w:rsidP="00DA6662"/>
    <w:p w14:paraId="00DF7F37" w14:textId="4B25AF1B" w:rsidR="00161A42" w:rsidRDefault="00161A42" w:rsidP="00355B3C">
      <w:pPr>
        <w:pStyle w:val="Titolo1"/>
      </w:pPr>
      <w:bookmarkStart w:id="55" w:name="_Toc215163331"/>
      <w:r>
        <w:lastRenderedPageBreak/>
        <w:t>TITOLO IV</w:t>
      </w:r>
      <w:r w:rsidR="00355B3C">
        <w:t xml:space="preserve"> - </w:t>
      </w:r>
      <w:r>
        <w:t>SCRITTURE CONTABILI</w:t>
      </w:r>
      <w:bookmarkEnd w:id="55"/>
    </w:p>
    <w:p w14:paraId="19201AAE" w14:textId="77777777" w:rsidR="00161A42" w:rsidRDefault="00161A42" w:rsidP="00DA6662"/>
    <w:p w14:paraId="0C3E5E2B" w14:textId="4456F1D2" w:rsidR="00161A42" w:rsidRDefault="00161A42" w:rsidP="00355B3C">
      <w:pPr>
        <w:pStyle w:val="Titolo3"/>
      </w:pPr>
      <w:bookmarkStart w:id="56" w:name="_Toc215163332"/>
      <w:r>
        <w:t>A</w:t>
      </w:r>
      <w:r w:rsidR="00355B3C">
        <w:t>rticolo</w:t>
      </w:r>
      <w:r>
        <w:t xml:space="preserve"> 50</w:t>
      </w:r>
      <w:r w:rsidR="00355B3C">
        <w:t xml:space="preserve"> - </w:t>
      </w:r>
      <w:r>
        <w:t>Sistema di scritture</w:t>
      </w:r>
      <w:bookmarkEnd w:id="56"/>
    </w:p>
    <w:p w14:paraId="2BB88C00" w14:textId="77777777" w:rsidR="00E82F07" w:rsidRDefault="00E82F07" w:rsidP="00E82F07">
      <w:r>
        <w:t xml:space="preserve">1. </w:t>
      </w:r>
      <w:r w:rsidR="00161A42">
        <w:t>Le scritture contabili dell’Ente seguono il sistema finanziario ed economico-patrimoniale.</w:t>
      </w:r>
    </w:p>
    <w:p w14:paraId="7DE47B13" w14:textId="77777777" w:rsidR="00E82F07" w:rsidRDefault="00E82F07" w:rsidP="00E82F07">
      <w:r>
        <w:t xml:space="preserve">2. </w:t>
      </w:r>
      <w:r w:rsidR="00161A42">
        <w:t>Le scritture finanziarie relative alla gestione del bilancio devono consentire di rilevare per ciascun capitolo, sia per la competenza sia, separatamente, per i residui, la situazione degli accertamenti di entrata e degli impegni di spesa a fronte dei relativi stanziamenti, nonché la situazione delle somme riscosse e pagate e di quelle rimaste da riscuotere e da pagare.</w:t>
      </w:r>
    </w:p>
    <w:p w14:paraId="3FB35CF9" w14:textId="77777777" w:rsidR="00E82F07" w:rsidRDefault="00E82F07" w:rsidP="00E82F07">
      <w:r>
        <w:t xml:space="preserve">3. </w:t>
      </w:r>
      <w:r w:rsidR="00161A42">
        <w:t>Le scritture economico-patrimoniali devono consentire la dimostrazione a valore del patrimonio all’inizio dell’esercizio finanziario, le variazioni intervenute nel corso dell’anno nonché la consistenza del patrimonio alla chiusura dell’esercizio ed il relativo risultato economico d’esercizio.</w:t>
      </w:r>
    </w:p>
    <w:p w14:paraId="302EAFBC" w14:textId="5F56A275" w:rsidR="00161A42" w:rsidRDefault="00E82F07" w:rsidP="00E82F07">
      <w:r>
        <w:t xml:space="preserve">4. </w:t>
      </w:r>
      <w:r w:rsidR="00161A42">
        <w:t>il Consiglio, in forza dell’articolo 3, comma 2, preveda un’articolazione in centri di responsabilità o centri di costo, è necessario che siano attivati sistemi, anche extra-contabili, di analisi dei costi che consentano l’imputazione delle risorse in funzione del grado di utilizzo, indipendentemente dall’ufficio che ha sostenuto l’uscita o conseguito l’entrata.</w:t>
      </w:r>
    </w:p>
    <w:p w14:paraId="0A189073" w14:textId="77777777" w:rsidR="00161A42" w:rsidRDefault="00161A42" w:rsidP="00DA6662"/>
    <w:p w14:paraId="6B6A3463" w14:textId="7DFEB6BD" w:rsidR="00161A42" w:rsidRDefault="00161A42" w:rsidP="00DA6662">
      <w:r>
        <w:t>A</w:t>
      </w:r>
      <w:r w:rsidR="00355B3C">
        <w:t>rticolo</w:t>
      </w:r>
      <w:r>
        <w:t xml:space="preserve"> 51</w:t>
      </w:r>
    </w:p>
    <w:p w14:paraId="6468A509" w14:textId="77777777" w:rsidR="00161A42" w:rsidRDefault="00161A42" w:rsidP="00DA6662">
      <w:r>
        <w:t>Registrazioni contabili</w:t>
      </w:r>
    </w:p>
    <w:p w14:paraId="1D9039D7" w14:textId="77777777" w:rsidR="00161A42" w:rsidRDefault="00161A42" w:rsidP="00DA6662">
      <w:r>
        <w:t>1. L’Ente dovrà tenere le seguenti scritture:</w:t>
      </w:r>
    </w:p>
    <w:p w14:paraId="7E7983EC" w14:textId="77777777" w:rsidR="00564774" w:rsidRDefault="00161A42" w:rsidP="00630906">
      <w:pPr>
        <w:pStyle w:val="Paragrafoelenco"/>
        <w:numPr>
          <w:ilvl w:val="0"/>
          <w:numId w:val="37"/>
        </w:numPr>
      </w:pPr>
      <w:r>
        <w:t>un partitario degli accertamenti, contenente lo stanziamento iniziale e le variazioni successive, le somme accertate, quelle riscosse, e quelle rimaste da riscuotere per ciascun capitolo;</w:t>
      </w:r>
    </w:p>
    <w:p w14:paraId="23DF177F" w14:textId="77777777" w:rsidR="00564774" w:rsidRDefault="00161A42" w:rsidP="00630906">
      <w:pPr>
        <w:pStyle w:val="Paragrafoelenco"/>
        <w:numPr>
          <w:ilvl w:val="0"/>
          <w:numId w:val="37"/>
        </w:numPr>
      </w:pPr>
      <w:r>
        <w:t>un partitario degli impegni, contenente lo stanziamento iniziale e le variazioni successive, le somme impegnate, quelle pagate, e quelle rimaste da pagare per ciascun capitolo;</w:t>
      </w:r>
    </w:p>
    <w:p w14:paraId="14EE20BD" w14:textId="77777777" w:rsidR="00564774" w:rsidRDefault="00161A42" w:rsidP="00630906">
      <w:pPr>
        <w:pStyle w:val="Paragrafoelenco"/>
        <w:numPr>
          <w:ilvl w:val="0"/>
          <w:numId w:val="37"/>
        </w:numPr>
      </w:pPr>
      <w:r>
        <w:t>un partitario dei residui, contenente, per capitolo e per esercizio di provenienza, la consistenza dei residui all’inizio dell’esercizio, le somme riscosse o pagate, le somme rimaste da riscuotere o da pagare;</w:t>
      </w:r>
    </w:p>
    <w:p w14:paraId="6C95CF2B" w14:textId="77777777" w:rsidR="00564774" w:rsidRDefault="00161A42" w:rsidP="00630906">
      <w:pPr>
        <w:pStyle w:val="Paragrafoelenco"/>
        <w:numPr>
          <w:ilvl w:val="0"/>
          <w:numId w:val="37"/>
        </w:numPr>
      </w:pPr>
      <w:r>
        <w:t>il giornale cronologico delle operazioni d’esercizio e le altre scritture contabili previste dagli artt. 2214 e seguenti del codice civile;</w:t>
      </w:r>
    </w:p>
    <w:p w14:paraId="4131BDCB" w14:textId="106778E6" w:rsidR="00161A42" w:rsidRDefault="00161A42" w:rsidP="00630906">
      <w:pPr>
        <w:pStyle w:val="Paragrafoelenco"/>
        <w:numPr>
          <w:ilvl w:val="0"/>
          <w:numId w:val="37"/>
        </w:numPr>
      </w:pPr>
      <w:r>
        <w:t>il registro degli inventari dei beni, di cui al titolo III, contenente la descrizione, la valutazione dei beni all’inizio dell’esercizio, le variazioni intervenute nelle singole voci per effetto della gestione del bilancio o per altre cause, nonché la consistenza alla chiusura dell’esercizio.</w:t>
      </w:r>
    </w:p>
    <w:p w14:paraId="2C4AFBC6" w14:textId="77777777" w:rsidR="00161A42" w:rsidRDefault="00161A42" w:rsidP="00DA6662">
      <w:r>
        <w:t xml:space="preserve">2. In ossequio all’art. 40 del Regio Decreto 23 ottobre 1925, n. 2537, il Tesoriere verifica la regolare tenuta </w:t>
      </w:r>
      <w:proofErr w:type="gramStart"/>
      <w:r>
        <w:t>della scritture</w:t>
      </w:r>
      <w:proofErr w:type="gramEnd"/>
      <w:r>
        <w:t xml:space="preserve"> contabili.</w:t>
      </w:r>
    </w:p>
    <w:p w14:paraId="53A9AB67" w14:textId="77777777" w:rsidR="00161A42" w:rsidRDefault="00161A42" w:rsidP="00DA6662"/>
    <w:p w14:paraId="30223838" w14:textId="62A85BFC" w:rsidR="00161A42" w:rsidRDefault="00161A42" w:rsidP="00564774">
      <w:pPr>
        <w:pStyle w:val="Titolo3"/>
      </w:pPr>
      <w:bookmarkStart w:id="57" w:name="_Toc215163333"/>
      <w:r>
        <w:t>A</w:t>
      </w:r>
      <w:r w:rsidR="00564774">
        <w:t>rticolo</w:t>
      </w:r>
      <w:r>
        <w:t xml:space="preserve"> 52</w:t>
      </w:r>
      <w:r w:rsidR="00564774">
        <w:t xml:space="preserve"> - </w:t>
      </w:r>
      <w:r>
        <w:t>Sistemi di elaborazione automatica dei dati</w:t>
      </w:r>
      <w:bookmarkEnd w:id="57"/>
    </w:p>
    <w:p w14:paraId="2BD3821B" w14:textId="77777777" w:rsidR="00161A42" w:rsidRDefault="00161A42" w:rsidP="00DA6662">
      <w:r>
        <w:t>1. Per la tenuta delle scritture finanziarie ed economico-patrimoniali l’Ente può avvalersi, in relazione alle effettive esigenze, di sistemi di elaborazione automatica dei dati che siano coerenti con i disposti del presente regolamento.</w:t>
      </w:r>
    </w:p>
    <w:p w14:paraId="6C32FD67" w14:textId="77777777" w:rsidR="00161A42" w:rsidRDefault="00161A42" w:rsidP="00DA6662">
      <w:r>
        <w:t xml:space="preserve">2. </w:t>
      </w:r>
      <w:proofErr w:type="gramStart"/>
      <w:r>
        <w:t>E’</w:t>
      </w:r>
      <w:proofErr w:type="gramEnd"/>
      <w:r>
        <w:t xml:space="preserve"> affidato al Tesoriere il compito di effettuare le opportune modifiche all’articolazione in categorie e capitoli di cui all’articolo 8, comma 4, e di proporre al Consiglio eventuali ulteriori variazioni al regolamento richieste per l’impianto di un efficiente sistema informatizzato di contabilità.</w:t>
      </w:r>
    </w:p>
    <w:p w14:paraId="7B305013" w14:textId="77777777" w:rsidR="00161A42" w:rsidRDefault="00161A42" w:rsidP="00DA6662"/>
    <w:p w14:paraId="077CEC41" w14:textId="77777777" w:rsidR="00161A42" w:rsidRDefault="00161A42" w:rsidP="00DA6662"/>
    <w:p w14:paraId="78B5C159" w14:textId="1EB99AA5" w:rsidR="00161A42" w:rsidRDefault="00161A42" w:rsidP="00564774">
      <w:pPr>
        <w:pStyle w:val="Titolo1"/>
      </w:pPr>
      <w:bookmarkStart w:id="58" w:name="_Toc215163334"/>
      <w:r>
        <w:t>TITOLO V</w:t>
      </w:r>
      <w:r w:rsidR="00564774">
        <w:t xml:space="preserve"> - </w:t>
      </w:r>
      <w:r>
        <w:t>SISTEMA DI CONTROLLO</w:t>
      </w:r>
      <w:bookmarkEnd w:id="58"/>
    </w:p>
    <w:p w14:paraId="6FC77388" w14:textId="77777777" w:rsidR="00161A42" w:rsidRDefault="00161A42" w:rsidP="00DA6662"/>
    <w:p w14:paraId="39F44863" w14:textId="48716CF8" w:rsidR="00161A42" w:rsidRDefault="00161A42" w:rsidP="00564774">
      <w:pPr>
        <w:pStyle w:val="Titolo3"/>
      </w:pPr>
      <w:bookmarkStart w:id="59" w:name="_Toc215163335"/>
      <w:r>
        <w:lastRenderedPageBreak/>
        <w:t>A</w:t>
      </w:r>
      <w:r w:rsidR="00564774">
        <w:t>rticolo</w:t>
      </w:r>
      <w:r>
        <w:t xml:space="preserve"> 53</w:t>
      </w:r>
      <w:r w:rsidR="00564774">
        <w:t xml:space="preserve"> - </w:t>
      </w:r>
      <w:r>
        <w:t>Composizione e funzionamento dell’Organo di revisione</w:t>
      </w:r>
      <w:bookmarkEnd w:id="59"/>
    </w:p>
    <w:p w14:paraId="6B89CF09" w14:textId="77777777" w:rsidR="00161A42" w:rsidRDefault="00161A42" w:rsidP="00DA6662">
      <w:r>
        <w:t xml:space="preserve">1. Il Revisore dei conti è nominato dall’Assemblea generale, su proposta del Consiglio, tra gli iscritti al Registro dei revisori legali. Il Revisore viene nominato nella prima seduta utile di Assemblea degli iscritti successiva alla elezione del Consiglio. </w:t>
      </w:r>
    </w:p>
    <w:p w14:paraId="20D87AA4" w14:textId="77777777" w:rsidR="00161A42" w:rsidRDefault="00161A42" w:rsidP="00DA6662">
      <w:r>
        <w:t>Egli resta in carica per la durata del mandato del Consiglio ed in qualunque caso fino alla nomina del nuovo Organo da parte dell’Assemblea generale.</w:t>
      </w:r>
    </w:p>
    <w:p w14:paraId="2BE5AE7C" w14:textId="77777777" w:rsidR="00161A42" w:rsidRDefault="00161A42" w:rsidP="00DA6662">
      <w:r>
        <w:t>2. Al Revisore si applicano le ipotesi di incompatibilità di cui all’articolo 2399 del codice civile, intendendosi per amministratori i componenti del Consiglio.</w:t>
      </w:r>
    </w:p>
    <w:p w14:paraId="25639AC6" w14:textId="77777777" w:rsidR="00161A42" w:rsidRDefault="00161A42" w:rsidP="00DA6662">
      <w:r>
        <w:t>3. Il Revisore dei conti redige un verbale delle riunioni, ispezioni, verifiche, determinazioni e decisioni adottate.</w:t>
      </w:r>
    </w:p>
    <w:p w14:paraId="79355B98" w14:textId="77777777" w:rsidR="00161A42" w:rsidRDefault="00161A42" w:rsidP="00DA6662">
      <w:r>
        <w:t xml:space="preserve">4. I doveri e le responsabilità del Revisore dei conti, oltre a quanto previsto dal presente regolamento, sono rinvenibili negli articoli 2403 e segg. del codice civile, ove applicabili. </w:t>
      </w:r>
    </w:p>
    <w:p w14:paraId="0F07C2DE" w14:textId="77777777" w:rsidR="00161A42" w:rsidRDefault="00161A42" w:rsidP="00DA6662"/>
    <w:p w14:paraId="15196DF4" w14:textId="1ECE99AA" w:rsidR="00161A42" w:rsidRDefault="00161A42" w:rsidP="00564774">
      <w:pPr>
        <w:pStyle w:val="Titolo3"/>
      </w:pPr>
      <w:bookmarkStart w:id="60" w:name="_Toc215163336"/>
      <w:r>
        <w:t>A</w:t>
      </w:r>
      <w:r w:rsidR="00564774">
        <w:t xml:space="preserve">rticolo </w:t>
      </w:r>
      <w:r>
        <w:t>54</w:t>
      </w:r>
      <w:r w:rsidR="00564774">
        <w:t xml:space="preserve"> - </w:t>
      </w:r>
      <w:r>
        <w:t>Funzioni dell’Organo di revisione</w:t>
      </w:r>
      <w:bookmarkEnd w:id="60"/>
    </w:p>
    <w:p w14:paraId="0B9BDA93" w14:textId="77777777" w:rsidR="00161A42" w:rsidRDefault="00161A42" w:rsidP="00DA6662">
      <w:r>
        <w:t>1. Il Revisore dei conti svolge le funzioni previste dalle disposizioni di legge vigenti e segnatamente dall’articolo 20 del Decreto legislativo 30 giugno 2011, n. 123 ed esplica attività di collaborazione con gli organi di vertice.</w:t>
      </w:r>
    </w:p>
    <w:p w14:paraId="751CDDF7" w14:textId="77777777" w:rsidR="00161A42" w:rsidRDefault="00161A42" w:rsidP="00DA6662">
      <w:r>
        <w:t>2. Il Revisore, il particolare, svolge le seguenti funzioni:</w:t>
      </w:r>
    </w:p>
    <w:p w14:paraId="000F9927" w14:textId="77777777" w:rsidR="00564774" w:rsidRDefault="00161A42" w:rsidP="00630906">
      <w:pPr>
        <w:pStyle w:val="Paragrafoelenco"/>
        <w:numPr>
          <w:ilvl w:val="0"/>
          <w:numId w:val="38"/>
        </w:numPr>
      </w:pPr>
      <w:r>
        <w:t>attività di collaborazione con il Consiglio secondo le disposizioni di legge e del presente regolamento;</w:t>
      </w:r>
    </w:p>
    <w:p w14:paraId="7EEDEE59" w14:textId="77777777" w:rsidR="00564774" w:rsidRDefault="00161A42" w:rsidP="00630906">
      <w:pPr>
        <w:pStyle w:val="Paragrafoelenco"/>
        <w:numPr>
          <w:ilvl w:val="0"/>
          <w:numId w:val="38"/>
        </w:numPr>
      </w:pPr>
      <w:r>
        <w:t>redige pareri sulle proposte di bilancio di previsione e dei documenti allegati e sulla regolarità amministrativo-contabile delle variazioni di bilancio e sull’utilizzo del fondo di riserva. Nei pareri sono suggerite al Consiglio tutte le misure atte ad assicurare la congruità, la coerenza e l’attendibilità delle impostazioni. I pareri sono obbligatori e il Consiglio è tenuto ad adottare i provvedimenti conseguenti o a motivare adeguatamente la mancata adozione delle misure proposte dal Revisore dei conti;</w:t>
      </w:r>
    </w:p>
    <w:p w14:paraId="128236AB" w14:textId="77777777" w:rsidR="00564774" w:rsidRDefault="00161A42" w:rsidP="00630906">
      <w:pPr>
        <w:pStyle w:val="Paragrafoelenco"/>
        <w:numPr>
          <w:ilvl w:val="0"/>
          <w:numId w:val="38"/>
        </w:numPr>
      </w:pPr>
      <w:r>
        <w:t>vigila sulla regolarità contabile, finanziaria ed economica della gestione relativamente all’acquisizione delle entrate, all’effettuazione delle spese, all’attività contrattuale, all’amministrazione dei beni, alla completezza della documentazione, agli adempimenti fiscali ed alla tenuta della contabilità;</w:t>
      </w:r>
    </w:p>
    <w:p w14:paraId="7C5EE927" w14:textId="77777777" w:rsidR="00564774" w:rsidRDefault="00161A42" w:rsidP="00630906">
      <w:pPr>
        <w:pStyle w:val="Paragrafoelenco"/>
        <w:numPr>
          <w:ilvl w:val="0"/>
          <w:numId w:val="38"/>
        </w:numPr>
      </w:pPr>
      <w:r>
        <w:t>redige la relazione sul rendiconto generale contenente l’attestazione sulla corrispondenza alle risultanze della gestione nonché rilievi, considerazioni e proposte tendenti a conseguire efficienza, produttività ed economicità della gestione;</w:t>
      </w:r>
    </w:p>
    <w:p w14:paraId="45B57995" w14:textId="77777777" w:rsidR="00564774" w:rsidRDefault="00161A42" w:rsidP="00630906">
      <w:pPr>
        <w:pStyle w:val="Paragrafoelenco"/>
        <w:numPr>
          <w:ilvl w:val="0"/>
          <w:numId w:val="38"/>
        </w:numPr>
      </w:pPr>
      <w:r>
        <w:t>trasmette un referto all’organo consiliare su gravi irregolarità amministrative e contabili, con contestuale denuncia ai competenti organi giurisdizionali ove si configurino ipotesi di responsabilità;</w:t>
      </w:r>
    </w:p>
    <w:p w14:paraId="55D382CB" w14:textId="3AF78BA8" w:rsidR="00161A42" w:rsidRDefault="00161A42" w:rsidP="00630906">
      <w:pPr>
        <w:pStyle w:val="Paragrafoelenco"/>
        <w:numPr>
          <w:ilvl w:val="0"/>
          <w:numId w:val="38"/>
        </w:numPr>
      </w:pPr>
      <w:r>
        <w:t>effettua le verifiche trimestrali di cassa e finanziarie.</w:t>
      </w:r>
    </w:p>
    <w:p w14:paraId="2E4D8D39" w14:textId="77777777" w:rsidR="00161A42" w:rsidRDefault="00161A42" w:rsidP="00DA6662">
      <w:r>
        <w:t xml:space="preserve">3. Nell’ambito </w:t>
      </w:r>
      <w:proofErr w:type="gramStart"/>
      <w:r>
        <w:t>della funzioni</w:t>
      </w:r>
      <w:proofErr w:type="gramEnd"/>
      <w:r>
        <w:t xml:space="preserve"> di cui ai punti a), b) e d) del comma 2, il Revisore dei conti ha il compito di verificare la proficuità della gestione e, mediante il confronto fra i costi ed i risultati, l’efficiente utilizzo delle risorse dell’Ente, ai sensi dell’articolo 4 del Decreto legislativo 30 luglio 1999, n. 286.</w:t>
      </w:r>
    </w:p>
    <w:p w14:paraId="702F97A0" w14:textId="77777777" w:rsidR="00161A42" w:rsidRDefault="00161A42" w:rsidP="00DA6662"/>
    <w:p w14:paraId="6CD8BFBF" w14:textId="77777777" w:rsidR="00161A42" w:rsidRDefault="00161A42" w:rsidP="00DA6662"/>
    <w:p w14:paraId="200ACF44" w14:textId="66B95A3D" w:rsidR="00161A42" w:rsidRDefault="00161A42" w:rsidP="00564774">
      <w:pPr>
        <w:pStyle w:val="Titolo1"/>
      </w:pPr>
      <w:bookmarkStart w:id="61" w:name="_Toc215163337"/>
      <w:r>
        <w:t>TITOLO VI</w:t>
      </w:r>
      <w:r w:rsidR="00564774">
        <w:t xml:space="preserve"> - </w:t>
      </w:r>
      <w:r>
        <w:t>NORMA FINALE</w:t>
      </w:r>
      <w:bookmarkEnd w:id="61"/>
    </w:p>
    <w:p w14:paraId="59BE159B" w14:textId="77777777" w:rsidR="00161A42" w:rsidRDefault="00161A42" w:rsidP="00DA6662"/>
    <w:p w14:paraId="48BD0649" w14:textId="175CA889" w:rsidR="00161A42" w:rsidRDefault="00161A42" w:rsidP="00564774">
      <w:pPr>
        <w:pStyle w:val="Titolo3"/>
      </w:pPr>
      <w:bookmarkStart w:id="62" w:name="_Toc215163338"/>
      <w:r>
        <w:t>A</w:t>
      </w:r>
      <w:r w:rsidR="00564774">
        <w:t>rticolo</w:t>
      </w:r>
      <w:r>
        <w:t xml:space="preserve"> 55</w:t>
      </w:r>
      <w:r w:rsidR="00564774">
        <w:t xml:space="preserve"> - </w:t>
      </w:r>
      <w:r>
        <w:t>Entrata in vigore</w:t>
      </w:r>
      <w:bookmarkEnd w:id="62"/>
    </w:p>
    <w:bookmarkEnd w:id="32"/>
    <w:p w14:paraId="556CAE8D" w14:textId="77777777" w:rsidR="00BE0AD2" w:rsidRPr="002B1E9C" w:rsidRDefault="00BE0AD2" w:rsidP="00BE0AD2">
      <w:pPr>
        <w:rPr>
          <w:rFonts w:eastAsia="Times New Roman"/>
          <w:highlight w:val="yellow"/>
          <w:lang w:eastAsia="it-IT"/>
        </w:rPr>
      </w:pPr>
      <w:r w:rsidRPr="002B1E9C">
        <w:rPr>
          <w:rFonts w:eastAsia="Times New Roman"/>
          <w:highlight w:val="yellow"/>
          <w:lang w:eastAsia="it-IT"/>
        </w:rPr>
        <w:t>Il presente Regolamento del Consiglio dell’Ordine è stato approvato in seduta di Consiglio con deliberazione n. 5/2025 del 24 novembre 2025 assunta all’unanimità dei Consiglieri presenti.</w:t>
      </w:r>
    </w:p>
    <w:p w14:paraId="457129B8" w14:textId="77777777" w:rsidR="00BE0AD2" w:rsidRPr="002B1E9C" w:rsidRDefault="00BE0AD2" w:rsidP="00BE0AD2">
      <w:pPr>
        <w:rPr>
          <w:rFonts w:eastAsia="Times New Roman"/>
          <w:highlight w:val="yellow"/>
          <w:lang w:eastAsia="it-IT"/>
        </w:rPr>
      </w:pPr>
      <w:r w:rsidRPr="002B1E9C">
        <w:rPr>
          <w:rFonts w:eastAsia="Times New Roman"/>
          <w:highlight w:val="yellow"/>
          <w:lang w:eastAsia="it-IT"/>
        </w:rPr>
        <w:lastRenderedPageBreak/>
        <w:t>Il presente Regolamento è in vigore dal _______________, dopo che lo stesso è stato ratificato dall’Assemblea straordinaria degli iscritti, nella seduta del ______________.</w:t>
      </w:r>
    </w:p>
    <w:p w14:paraId="215A5129" w14:textId="77777777" w:rsidR="00BE0AD2" w:rsidRPr="00F629EF" w:rsidRDefault="00BE0AD2" w:rsidP="00BE0AD2">
      <w:pPr>
        <w:rPr>
          <w:rFonts w:eastAsia="Times New Roman"/>
          <w:lang w:eastAsia="it-IT"/>
        </w:rPr>
      </w:pPr>
      <w:r w:rsidRPr="002B1E9C">
        <w:rPr>
          <w:rFonts w:eastAsia="Times New Roman"/>
          <w:highlight w:val="yellow"/>
          <w:lang w:eastAsia="it-IT"/>
        </w:rPr>
        <w:t>Il presente Regolamento è immediatamente esecutivo.</w:t>
      </w:r>
    </w:p>
    <w:p w14:paraId="6DFE171C" w14:textId="77777777" w:rsidR="002C3749" w:rsidRDefault="002C3749" w:rsidP="00D17A7D"/>
    <w:p w14:paraId="1615004F" w14:textId="77777777" w:rsidR="002C3749" w:rsidRDefault="002C3749" w:rsidP="00D17A7D"/>
    <w:p w14:paraId="364C1DF5" w14:textId="77777777" w:rsidR="002C3749" w:rsidRPr="000C3DDB" w:rsidRDefault="002C3749" w:rsidP="002C3749">
      <w:pPr>
        <w:spacing w:line="360" w:lineRule="auto"/>
        <w:rPr>
          <w:b/>
          <w:sz w:val="24"/>
        </w:rPr>
      </w:pPr>
      <w:r w:rsidRPr="000C3DDB">
        <w:rPr>
          <w:b/>
          <w:sz w:val="24"/>
        </w:rPr>
        <w:t>ALLEGATI</w:t>
      </w:r>
    </w:p>
    <w:p w14:paraId="2126204A" w14:textId="77777777" w:rsidR="002C3749" w:rsidRPr="008200AC" w:rsidRDefault="002C3749" w:rsidP="002C3749">
      <w:pPr>
        <w:spacing w:line="360" w:lineRule="auto"/>
        <w:rPr>
          <w:sz w:val="24"/>
        </w:rPr>
      </w:pPr>
      <w:r w:rsidRPr="008200AC">
        <w:rPr>
          <w:sz w:val="24"/>
        </w:rPr>
        <w:t xml:space="preserve">Allegato </w:t>
      </w:r>
      <w:r>
        <w:rPr>
          <w:sz w:val="24"/>
        </w:rPr>
        <w:t>1</w:t>
      </w:r>
      <w:r w:rsidRPr="008200AC">
        <w:rPr>
          <w:sz w:val="24"/>
        </w:rPr>
        <w:t xml:space="preserve"> – Preventivo finanziario gestionale</w:t>
      </w:r>
    </w:p>
    <w:p w14:paraId="4EB17A05" w14:textId="77777777" w:rsidR="002C3749" w:rsidRPr="008200AC" w:rsidRDefault="002C3749" w:rsidP="002C3749">
      <w:pPr>
        <w:spacing w:line="360" w:lineRule="auto"/>
        <w:rPr>
          <w:sz w:val="24"/>
        </w:rPr>
      </w:pPr>
      <w:r>
        <w:rPr>
          <w:sz w:val="24"/>
        </w:rPr>
        <w:t>Allegato 2</w:t>
      </w:r>
      <w:r w:rsidRPr="008200AC">
        <w:rPr>
          <w:sz w:val="24"/>
        </w:rPr>
        <w:t xml:space="preserve"> – Quadro generale riassuntivo della gestione finanziaria</w:t>
      </w:r>
    </w:p>
    <w:p w14:paraId="09A2E211" w14:textId="77777777" w:rsidR="002C3749" w:rsidRPr="008200AC" w:rsidRDefault="002C3749" w:rsidP="002C3749">
      <w:pPr>
        <w:spacing w:line="360" w:lineRule="auto"/>
        <w:rPr>
          <w:sz w:val="24"/>
        </w:rPr>
      </w:pPr>
      <w:r>
        <w:rPr>
          <w:sz w:val="24"/>
          <w:szCs w:val="24"/>
        </w:rPr>
        <w:t>Allegato 3</w:t>
      </w:r>
      <w:r w:rsidRPr="008200AC">
        <w:rPr>
          <w:sz w:val="24"/>
          <w:szCs w:val="24"/>
        </w:rPr>
        <w:t xml:space="preserve"> – Preventivo economico e Conto economico</w:t>
      </w:r>
    </w:p>
    <w:p w14:paraId="48C76E42" w14:textId="77777777" w:rsidR="002C3749" w:rsidRPr="008200AC" w:rsidRDefault="002C3749" w:rsidP="002C3749">
      <w:pPr>
        <w:spacing w:line="360" w:lineRule="auto"/>
        <w:rPr>
          <w:sz w:val="24"/>
        </w:rPr>
      </w:pPr>
      <w:r>
        <w:rPr>
          <w:sz w:val="24"/>
        </w:rPr>
        <w:t>Allegato 4</w:t>
      </w:r>
      <w:r w:rsidRPr="008200AC">
        <w:rPr>
          <w:sz w:val="24"/>
        </w:rPr>
        <w:t xml:space="preserve"> – Tabella dimostrativa del presunto risultato di amministrazione</w:t>
      </w:r>
    </w:p>
    <w:p w14:paraId="25DDA9C7" w14:textId="77777777" w:rsidR="002C3749" w:rsidRPr="008200AC" w:rsidRDefault="002C3749" w:rsidP="002C3749">
      <w:pPr>
        <w:spacing w:line="360" w:lineRule="auto"/>
        <w:rPr>
          <w:sz w:val="24"/>
        </w:rPr>
      </w:pPr>
      <w:r>
        <w:rPr>
          <w:sz w:val="24"/>
        </w:rPr>
        <w:t>Allegato 5</w:t>
      </w:r>
      <w:r w:rsidRPr="008200AC">
        <w:rPr>
          <w:sz w:val="24"/>
        </w:rPr>
        <w:t xml:space="preserve"> – Conto del bilancio</w:t>
      </w:r>
    </w:p>
    <w:p w14:paraId="43C6FBED" w14:textId="77777777" w:rsidR="002C3749" w:rsidRDefault="002C3749" w:rsidP="002C3749">
      <w:pPr>
        <w:spacing w:line="360" w:lineRule="auto"/>
        <w:rPr>
          <w:sz w:val="24"/>
        </w:rPr>
      </w:pPr>
      <w:r w:rsidRPr="008200AC">
        <w:rPr>
          <w:sz w:val="24"/>
        </w:rPr>
        <w:t>Alleg</w:t>
      </w:r>
      <w:r>
        <w:rPr>
          <w:sz w:val="24"/>
        </w:rPr>
        <w:t>ato 6</w:t>
      </w:r>
      <w:r w:rsidRPr="008200AC">
        <w:rPr>
          <w:sz w:val="24"/>
        </w:rPr>
        <w:t xml:space="preserve"> – Situazione amministrativa</w:t>
      </w:r>
    </w:p>
    <w:p w14:paraId="6F80ABCF" w14:textId="43BB9B9F" w:rsidR="002C3749" w:rsidRDefault="002C3749" w:rsidP="002C3749">
      <w:r>
        <w:rPr>
          <w:sz w:val="24"/>
          <w:szCs w:val="24"/>
        </w:rPr>
        <w:t>Allegato 7</w:t>
      </w:r>
      <w:r w:rsidRPr="008200AC">
        <w:rPr>
          <w:sz w:val="24"/>
          <w:szCs w:val="24"/>
        </w:rPr>
        <w:t xml:space="preserve"> – S</w:t>
      </w:r>
      <w:r>
        <w:rPr>
          <w:sz w:val="24"/>
          <w:szCs w:val="24"/>
        </w:rPr>
        <w:t xml:space="preserve">tato </w:t>
      </w:r>
      <w:r w:rsidRPr="008200AC">
        <w:rPr>
          <w:sz w:val="24"/>
          <w:szCs w:val="24"/>
        </w:rPr>
        <w:t>patrimoniale</w:t>
      </w:r>
    </w:p>
    <w:p w14:paraId="157EFFA0" w14:textId="38DE6E80" w:rsidR="00E66C8B" w:rsidRPr="007115A4" w:rsidRDefault="006732F8" w:rsidP="00DA6662">
      <w:r>
        <w:t xml:space="preserve"> </w:t>
      </w:r>
    </w:p>
    <w:sectPr w:rsidR="00E66C8B" w:rsidRPr="007115A4" w:rsidSect="00AF1011">
      <w:headerReference w:type="default" r:id="rId11"/>
      <w:footerReference w:type="defaul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C62AD" w14:textId="77777777" w:rsidR="00D05E51" w:rsidRDefault="00D05E51" w:rsidP="007115A4">
      <w:r>
        <w:separator/>
      </w:r>
    </w:p>
  </w:endnote>
  <w:endnote w:type="continuationSeparator" w:id="0">
    <w:p w14:paraId="361C9644" w14:textId="77777777" w:rsidR="00D05E51" w:rsidRDefault="00D05E51" w:rsidP="007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0DC1" w14:textId="77777777" w:rsidR="00261E5B" w:rsidRDefault="00261E5B" w:rsidP="00CF5568">
    <w:pPr>
      <w:pStyle w:val="Titolo3"/>
      <w:jc w:val="center"/>
    </w:pPr>
    <w:r>
      <w:fldChar w:fldCharType="begin"/>
    </w:r>
    <w:r>
      <w:instrText>PAGE   \* MERGEFORMAT</w:instrText>
    </w:r>
    <w:r>
      <w:fldChar w:fldCharType="separate"/>
    </w:r>
    <w:r>
      <w:t>2</w:t>
    </w:r>
    <w:r>
      <w:fldChar w:fldCharType="end"/>
    </w:r>
  </w:p>
  <w:p w14:paraId="18C34E8D" w14:textId="77777777" w:rsidR="00261E5B" w:rsidRDefault="00261E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2D334" w14:textId="77777777" w:rsidR="00D05E51" w:rsidRDefault="00D05E51" w:rsidP="007115A4">
      <w:r>
        <w:separator/>
      </w:r>
    </w:p>
  </w:footnote>
  <w:footnote w:type="continuationSeparator" w:id="0">
    <w:p w14:paraId="4C9EB0EE" w14:textId="77777777" w:rsidR="00D05E51" w:rsidRDefault="00D05E51" w:rsidP="0071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9F67" w14:textId="0DECFCFE" w:rsidR="00630906" w:rsidRDefault="00630906">
    <w:pPr>
      <w:pStyle w:val="Intestazione"/>
    </w:pPr>
    <w:r>
      <w:rPr>
        <w:noProof/>
      </w:rPr>
      <w:drawing>
        <wp:anchor distT="0" distB="0" distL="114300" distR="114300" simplePos="0" relativeHeight="251659264" behindDoc="0" locked="0" layoutInCell="1" allowOverlap="1" wp14:anchorId="0C291E0A" wp14:editId="63C2052C">
          <wp:simplePos x="0" y="0"/>
          <wp:positionH relativeFrom="column">
            <wp:posOffset>-352425</wp:posOffset>
          </wp:positionH>
          <wp:positionV relativeFrom="paragraph">
            <wp:posOffset>-59690</wp:posOffset>
          </wp:positionV>
          <wp:extent cx="1692275" cy="876300"/>
          <wp:effectExtent l="0" t="0" r="3175" b="0"/>
          <wp:wrapSquare wrapText="bothSides"/>
          <wp:docPr id="20791946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27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5E4ECE" w14:textId="61D01677" w:rsidR="00630906" w:rsidRDefault="00630906">
    <w:pPr>
      <w:pStyle w:val="Intestazione"/>
    </w:pPr>
  </w:p>
  <w:p w14:paraId="61D1ED59" w14:textId="77777777" w:rsidR="00630906" w:rsidRDefault="00630906">
    <w:pPr>
      <w:pStyle w:val="Intestazione"/>
    </w:pPr>
  </w:p>
  <w:p w14:paraId="5A076724" w14:textId="77777777" w:rsidR="00630906" w:rsidRDefault="00630906">
    <w:pPr>
      <w:pStyle w:val="Intestazione"/>
    </w:pPr>
  </w:p>
  <w:p w14:paraId="136D752C" w14:textId="2AF180F5" w:rsidR="00630906" w:rsidRDefault="0063090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7C2C30"/>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B442BC74"/>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4360240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C38BCA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A9C0CEB4"/>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CEA3E8"/>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12DD1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64930"/>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1AE11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ABF4380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47363F7"/>
    <w:multiLevelType w:val="hybridMultilevel"/>
    <w:tmpl w:val="4B22EDA4"/>
    <w:lvl w:ilvl="0" w:tplc="04100017">
      <w:start w:val="1"/>
      <w:numFmt w:val="lowerLetter"/>
      <w:lvlText w:val="%1)"/>
      <w:lvlJc w:val="left"/>
      <w:pPr>
        <w:ind w:left="720" w:hanging="360"/>
      </w:pPr>
    </w:lvl>
    <w:lvl w:ilvl="1" w:tplc="5F7EE5BA">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6A0600D"/>
    <w:multiLevelType w:val="hybridMultilevel"/>
    <w:tmpl w:val="32E6F7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9EA78A4"/>
    <w:multiLevelType w:val="hybridMultilevel"/>
    <w:tmpl w:val="1976245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DBA4F4C"/>
    <w:multiLevelType w:val="hybridMultilevel"/>
    <w:tmpl w:val="D07A7FF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291686B"/>
    <w:multiLevelType w:val="hybridMultilevel"/>
    <w:tmpl w:val="6C08E38A"/>
    <w:lvl w:ilvl="0" w:tplc="3F5611E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0F51E69"/>
    <w:multiLevelType w:val="hybridMultilevel"/>
    <w:tmpl w:val="91C6FB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8D28BA"/>
    <w:multiLevelType w:val="hybridMultilevel"/>
    <w:tmpl w:val="45DC73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3CB55AC"/>
    <w:multiLevelType w:val="hybridMultilevel"/>
    <w:tmpl w:val="262CAC0A"/>
    <w:lvl w:ilvl="0" w:tplc="C270E37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23F07138"/>
    <w:multiLevelType w:val="hybridMultilevel"/>
    <w:tmpl w:val="834C7F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9D22149"/>
    <w:multiLevelType w:val="hybridMultilevel"/>
    <w:tmpl w:val="9EE2EF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DC224CA"/>
    <w:multiLevelType w:val="hybridMultilevel"/>
    <w:tmpl w:val="21E0F7D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E133AF1"/>
    <w:multiLevelType w:val="hybridMultilevel"/>
    <w:tmpl w:val="FE4EB43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18A32A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1A07FA5"/>
    <w:multiLevelType w:val="hybridMultilevel"/>
    <w:tmpl w:val="49C0DBB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54A2579"/>
    <w:multiLevelType w:val="hybridMultilevel"/>
    <w:tmpl w:val="894A61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6CA1D2A"/>
    <w:multiLevelType w:val="multilevel"/>
    <w:tmpl w:val="04090023"/>
    <w:styleLink w:val="ArticoloSezion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DF44662"/>
    <w:multiLevelType w:val="hybridMultilevel"/>
    <w:tmpl w:val="BA4C79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E6C52FB"/>
    <w:multiLevelType w:val="hybridMultilevel"/>
    <w:tmpl w:val="DA8AA292"/>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5D502C"/>
    <w:multiLevelType w:val="hybridMultilevel"/>
    <w:tmpl w:val="EA28B5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7064777"/>
    <w:multiLevelType w:val="hybridMultilevel"/>
    <w:tmpl w:val="076AEC54"/>
    <w:lvl w:ilvl="0" w:tplc="04100017">
      <w:start w:val="1"/>
      <w:numFmt w:val="lowerLetter"/>
      <w:lvlText w:val="%1)"/>
      <w:lvlJc w:val="left"/>
      <w:pPr>
        <w:ind w:left="720" w:hanging="360"/>
      </w:pPr>
    </w:lvl>
    <w:lvl w:ilvl="1" w:tplc="E3C0E5CA">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83F34E9"/>
    <w:multiLevelType w:val="hybridMultilevel"/>
    <w:tmpl w:val="14008BD4"/>
    <w:lvl w:ilvl="0" w:tplc="3F5611E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92D5043"/>
    <w:multiLevelType w:val="hybridMultilevel"/>
    <w:tmpl w:val="C7C679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DB65B12"/>
    <w:multiLevelType w:val="hybridMultilevel"/>
    <w:tmpl w:val="0A7217A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E536A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796DF7"/>
    <w:multiLevelType w:val="hybridMultilevel"/>
    <w:tmpl w:val="CBE21B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F10769A"/>
    <w:multiLevelType w:val="hybridMultilevel"/>
    <w:tmpl w:val="59380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15E7460"/>
    <w:multiLevelType w:val="hybridMultilevel"/>
    <w:tmpl w:val="BE9E5E40"/>
    <w:lvl w:ilvl="0" w:tplc="2D3E056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3F09A8"/>
    <w:multiLevelType w:val="hybridMultilevel"/>
    <w:tmpl w:val="3A66DEE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7FE2439"/>
    <w:multiLevelType w:val="hybridMultilevel"/>
    <w:tmpl w:val="8F36835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5138723">
    <w:abstractNumId w:val="9"/>
  </w:num>
  <w:num w:numId="2" w16cid:durableId="1096630085">
    <w:abstractNumId w:val="7"/>
  </w:num>
  <w:num w:numId="3" w16cid:durableId="765658278">
    <w:abstractNumId w:val="6"/>
  </w:num>
  <w:num w:numId="4" w16cid:durableId="256137062">
    <w:abstractNumId w:val="5"/>
  </w:num>
  <w:num w:numId="5" w16cid:durableId="628322072">
    <w:abstractNumId w:val="4"/>
  </w:num>
  <w:num w:numId="6" w16cid:durableId="1422028123">
    <w:abstractNumId w:val="8"/>
  </w:num>
  <w:num w:numId="7" w16cid:durableId="562837221">
    <w:abstractNumId w:val="3"/>
  </w:num>
  <w:num w:numId="8" w16cid:durableId="1388721636">
    <w:abstractNumId w:val="2"/>
  </w:num>
  <w:num w:numId="9" w16cid:durableId="1338114419">
    <w:abstractNumId w:val="1"/>
  </w:num>
  <w:num w:numId="10" w16cid:durableId="318077291">
    <w:abstractNumId w:val="0"/>
  </w:num>
  <w:num w:numId="11" w16cid:durableId="1164931694">
    <w:abstractNumId w:val="33"/>
  </w:num>
  <w:num w:numId="12" w16cid:durableId="1389913555">
    <w:abstractNumId w:val="22"/>
  </w:num>
  <w:num w:numId="13" w16cid:durableId="977301658">
    <w:abstractNumId w:val="25"/>
  </w:num>
  <w:num w:numId="14" w16cid:durableId="409541378">
    <w:abstractNumId w:val="29"/>
  </w:num>
  <w:num w:numId="15" w16cid:durableId="1454253461">
    <w:abstractNumId w:val="11"/>
  </w:num>
  <w:num w:numId="16" w16cid:durableId="1441292651">
    <w:abstractNumId w:val="18"/>
  </w:num>
  <w:num w:numId="17" w16cid:durableId="710157698">
    <w:abstractNumId w:val="24"/>
  </w:num>
  <w:num w:numId="18" w16cid:durableId="163590123">
    <w:abstractNumId w:val="13"/>
  </w:num>
  <w:num w:numId="19" w16cid:durableId="200899856">
    <w:abstractNumId w:val="15"/>
  </w:num>
  <w:num w:numId="20" w16cid:durableId="1424834288">
    <w:abstractNumId w:val="20"/>
  </w:num>
  <w:num w:numId="21" w16cid:durableId="2137411964">
    <w:abstractNumId w:val="14"/>
  </w:num>
  <w:num w:numId="22" w16cid:durableId="182982665">
    <w:abstractNumId w:val="30"/>
  </w:num>
  <w:num w:numId="23" w16cid:durableId="1599293972">
    <w:abstractNumId w:val="21"/>
  </w:num>
  <w:num w:numId="24" w16cid:durableId="1963918221">
    <w:abstractNumId w:val="37"/>
  </w:num>
  <w:num w:numId="25" w16cid:durableId="896091869">
    <w:abstractNumId w:val="28"/>
  </w:num>
  <w:num w:numId="26" w16cid:durableId="1340814470">
    <w:abstractNumId w:val="19"/>
  </w:num>
  <w:num w:numId="27" w16cid:durableId="975716318">
    <w:abstractNumId w:val="31"/>
  </w:num>
  <w:num w:numId="28" w16cid:durableId="287509746">
    <w:abstractNumId w:val="32"/>
  </w:num>
  <w:num w:numId="29" w16cid:durableId="245112077">
    <w:abstractNumId w:val="23"/>
  </w:num>
  <w:num w:numId="30" w16cid:durableId="1021933261">
    <w:abstractNumId w:val="34"/>
  </w:num>
  <w:num w:numId="31" w16cid:durableId="120074851">
    <w:abstractNumId w:val="35"/>
  </w:num>
  <w:num w:numId="32" w16cid:durableId="1529370331">
    <w:abstractNumId w:val="17"/>
  </w:num>
  <w:num w:numId="33" w16cid:durableId="601885198">
    <w:abstractNumId w:val="27"/>
  </w:num>
  <w:num w:numId="34" w16cid:durableId="1216165166">
    <w:abstractNumId w:val="10"/>
  </w:num>
  <w:num w:numId="35" w16cid:durableId="1386832275">
    <w:abstractNumId w:val="12"/>
  </w:num>
  <w:num w:numId="36" w16cid:durableId="957764369">
    <w:abstractNumId w:val="38"/>
  </w:num>
  <w:num w:numId="37" w16cid:durableId="835536738">
    <w:abstractNumId w:val="26"/>
  </w:num>
  <w:num w:numId="38" w16cid:durableId="1892768224">
    <w:abstractNumId w:val="16"/>
  </w:num>
  <w:num w:numId="39" w16cid:durableId="1715150992">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8B"/>
    <w:rsid w:val="00014A25"/>
    <w:rsid w:val="0002207D"/>
    <w:rsid w:val="000414DA"/>
    <w:rsid w:val="000C3138"/>
    <w:rsid w:val="00114A3F"/>
    <w:rsid w:val="00155750"/>
    <w:rsid w:val="00161A42"/>
    <w:rsid w:val="00194F30"/>
    <w:rsid w:val="00203C6E"/>
    <w:rsid w:val="002040A9"/>
    <w:rsid w:val="0023371B"/>
    <w:rsid w:val="002456B4"/>
    <w:rsid w:val="00261E5B"/>
    <w:rsid w:val="002664DA"/>
    <w:rsid w:val="002C3749"/>
    <w:rsid w:val="002D34F7"/>
    <w:rsid w:val="002E00F2"/>
    <w:rsid w:val="002F3986"/>
    <w:rsid w:val="003113B0"/>
    <w:rsid w:val="00346B0D"/>
    <w:rsid w:val="00352B94"/>
    <w:rsid w:val="00355B3C"/>
    <w:rsid w:val="00355D78"/>
    <w:rsid w:val="003756EC"/>
    <w:rsid w:val="00381E32"/>
    <w:rsid w:val="00384298"/>
    <w:rsid w:val="00402D45"/>
    <w:rsid w:val="00427C5D"/>
    <w:rsid w:val="00440561"/>
    <w:rsid w:val="0045328E"/>
    <w:rsid w:val="004E108E"/>
    <w:rsid w:val="00531B37"/>
    <w:rsid w:val="00564774"/>
    <w:rsid w:val="005D04EB"/>
    <w:rsid w:val="0062305F"/>
    <w:rsid w:val="00630906"/>
    <w:rsid w:val="00645252"/>
    <w:rsid w:val="006732F8"/>
    <w:rsid w:val="006A1058"/>
    <w:rsid w:val="006D0564"/>
    <w:rsid w:val="006D3D74"/>
    <w:rsid w:val="007115A4"/>
    <w:rsid w:val="0073047C"/>
    <w:rsid w:val="00762EF5"/>
    <w:rsid w:val="00775655"/>
    <w:rsid w:val="007F5422"/>
    <w:rsid w:val="0083569A"/>
    <w:rsid w:val="008366BA"/>
    <w:rsid w:val="0085548D"/>
    <w:rsid w:val="00873690"/>
    <w:rsid w:val="008E25A5"/>
    <w:rsid w:val="008E5F23"/>
    <w:rsid w:val="00910C63"/>
    <w:rsid w:val="00923843"/>
    <w:rsid w:val="009446A2"/>
    <w:rsid w:val="0096131B"/>
    <w:rsid w:val="009D4A78"/>
    <w:rsid w:val="009E4E70"/>
    <w:rsid w:val="00A27E06"/>
    <w:rsid w:val="00A56303"/>
    <w:rsid w:val="00A7256A"/>
    <w:rsid w:val="00A9204E"/>
    <w:rsid w:val="00AB7575"/>
    <w:rsid w:val="00AF1011"/>
    <w:rsid w:val="00B1177D"/>
    <w:rsid w:val="00B23BF0"/>
    <w:rsid w:val="00B43785"/>
    <w:rsid w:val="00BE0AD2"/>
    <w:rsid w:val="00C112EF"/>
    <w:rsid w:val="00C361EE"/>
    <w:rsid w:val="00C80FA3"/>
    <w:rsid w:val="00CF5568"/>
    <w:rsid w:val="00D05E51"/>
    <w:rsid w:val="00D17A7D"/>
    <w:rsid w:val="00D7161F"/>
    <w:rsid w:val="00DA6662"/>
    <w:rsid w:val="00DE2A47"/>
    <w:rsid w:val="00E275FA"/>
    <w:rsid w:val="00E51585"/>
    <w:rsid w:val="00E66C8B"/>
    <w:rsid w:val="00E82F07"/>
    <w:rsid w:val="00EC4C59"/>
    <w:rsid w:val="00EF6B73"/>
    <w:rsid w:val="00F103BB"/>
    <w:rsid w:val="00F12F2C"/>
    <w:rsid w:val="00F20FF4"/>
    <w:rsid w:val="00F4369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DC9E"/>
  <w15:chartTrackingRefBased/>
  <w15:docId w15:val="{C8C3BA23-2A78-469C-87EC-B464AC8B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561"/>
    <w:pPr>
      <w:jc w:val="both"/>
    </w:pPr>
    <w:rPr>
      <w:rFonts w:ascii="Calibri" w:hAnsi="Calibri" w:cs="Calibri"/>
    </w:rPr>
  </w:style>
  <w:style w:type="paragraph" w:styleId="Titolo1">
    <w:name w:val="heading 1"/>
    <w:basedOn w:val="Normale"/>
    <w:next w:val="Normale"/>
    <w:link w:val="Titolo1Carattere"/>
    <w:autoRedefine/>
    <w:uiPriority w:val="9"/>
    <w:qFormat/>
    <w:rsid w:val="00384298"/>
    <w:pPr>
      <w:keepNext/>
      <w:keepLines/>
      <w:spacing w:before="240"/>
      <w:outlineLvl w:val="0"/>
    </w:pPr>
    <w:rPr>
      <w:rFonts w:eastAsiaTheme="majorEastAsia" w:cs="Calibri Light"/>
      <w:b/>
      <w:color w:val="000000" w:themeColor="text1"/>
      <w:sz w:val="24"/>
      <w:szCs w:val="32"/>
    </w:rPr>
  </w:style>
  <w:style w:type="paragraph" w:styleId="Titolo2">
    <w:name w:val="heading 2"/>
    <w:basedOn w:val="Normale"/>
    <w:next w:val="Normale"/>
    <w:link w:val="Titolo2Carattere"/>
    <w:autoRedefine/>
    <w:uiPriority w:val="9"/>
    <w:unhideWhenUsed/>
    <w:qFormat/>
    <w:rsid w:val="00384298"/>
    <w:pPr>
      <w:keepNext/>
      <w:keepLines/>
      <w:outlineLvl w:val="1"/>
    </w:pPr>
    <w:rPr>
      <w:rFonts w:eastAsiaTheme="majorEastAsia" w:cs="Calibri Light"/>
      <w:b/>
      <w:color w:val="000000" w:themeColor="text1"/>
      <w:szCs w:val="26"/>
    </w:rPr>
  </w:style>
  <w:style w:type="paragraph" w:styleId="Titolo3">
    <w:name w:val="heading 3"/>
    <w:basedOn w:val="Normale"/>
    <w:next w:val="Normale"/>
    <w:link w:val="Titolo3Carattere"/>
    <w:uiPriority w:val="9"/>
    <w:unhideWhenUsed/>
    <w:qFormat/>
    <w:rsid w:val="00346B0D"/>
    <w:pPr>
      <w:keepNext/>
      <w:keepLines/>
      <w:spacing w:before="40"/>
      <w:outlineLvl w:val="2"/>
    </w:pPr>
    <w:rPr>
      <w:rFonts w:eastAsiaTheme="majorEastAsia" w:cs="Calibri Light"/>
      <w:i/>
      <w:color w:val="000000" w:themeColor="text1"/>
      <w:szCs w:val="24"/>
    </w:rPr>
  </w:style>
  <w:style w:type="paragraph" w:styleId="Titolo4">
    <w:name w:val="heading 4"/>
    <w:basedOn w:val="Normale"/>
    <w:next w:val="Normale"/>
    <w:link w:val="Titolo4Carattere"/>
    <w:uiPriority w:val="9"/>
    <w:unhideWhenUsed/>
    <w:qFormat/>
    <w:rsid w:val="007115A4"/>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7115A4"/>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7115A4"/>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7115A4"/>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7115A4"/>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7115A4"/>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84298"/>
    <w:rPr>
      <w:rFonts w:ascii="Calibri" w:eastAsiaTheme="majorEastAsia" w:hAnsi="Calibri" w:cs="Calibri Light"/>
      <w:b/>
      <w:color w:val="000000" w:themeColor="text1"/>
      <w:sz w:val="24"/>
      <w:szCs w:val="32"/>
    </w:rPr>
  </w:style>
  <w:style w:type="character" w:customStyle="1" w:styleId="Titolo2Carattere">
    <w:name w:val="Titolo 2 Carattere"/>
    <w:basedOn w:val="Carpredefinitoparagrafo"/>
    <w:link w:val="Titolo2"/>
    <w:uiPriority w:val="9"/>
    <w:rsid w:val="00384298"/>
    <w:rPr>
      <w:rFonts w:ascii="Calibri" w:eastAsiaTheme="majorEastAsia" w:hAnsi="Calibri" w:cs="Calibri Light"/>
      <w:b/>
      <w:color w:val="000000" w:themeColor="text1"/>
      <w:szCs w:val="26"/>
    </w:rPr>
  </w:style>
  <w:style w:type="character" w:customStyle="1" w:styleId="Titolo3Carattere">
    <w:name w:val="Titolo 3 Carattere"/>
    <w:basedOn w:val="Carpredefinitoparagrafo"/>
    <w:link w:val="Titolo3"/>
    <w:uiPriority w:val="9"/>
    <w:rsid w:val="00346B0D"/>
    <w:rPr>
      <w:rFonts w:ascii="Calibri" w:eastAsiaTheme="majorEastAsia" w:hAnsi="Calibri" w:cs="Calibri Light"/>
      <w:i/>
      <w:color w:val="000000" w:themeColor="text1"/>
      <w:szCs w:val="24"/>
    </w:rPr>
  </w:style>
  <w:style w:type="character" w:customStyle="1" w:styleId="Titolo4Carattere">
    <w:name w:val="Titolo 4 Carattere"/>
    <w:basedOn w:val="Carpredefinitoparagrafo"/>
    <w:link w:val="Titolo4"/>
    <w:uiPriority w:val="9"/>
    <w:rsid w:val="007115A4"/>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7115A4"/>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7115A4"/>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7115A4"/>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7115A4"/>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7115A4"/>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7115A4"/>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7115A4"/>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7115A4"/>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7115A4"/>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7115A4"/>
    <w:rPr>
      <w:rFonts w:ascii="Calibri" w:hAnsi="Calibri" w:cs="Calibri"/>
      <w:i/>
      <w:iCs/>
      <w:color w:val="404040" w:themeColor="text1" w:themeTint="BF"/>
    </w:rPr>
  </w:style>
  <w:style w:type="character" w:styleId="Enfasicorsivo">
    <w:name w:val="Emphasis"/>
    <w:basedOn w:val="Carpredefinitoparagrafo"/>
    <w:uiPriority w:val="20"/>
    <w:qFormat/>
    <w:rsid w:val="007115A4"/>
    <w:rPr>
      <w:rFonts w:ascii="Calibri" w:hAnsi="Calibri" w:cs="Calibri"/>
      <w:i/>
      <w:iCs/>
    </w:rPr>
  </w:style>
  <w:style w:type="character" w:styleId="Enfasiintensa">
    <w:name w:val="Intense Emphasis"/>
    <w:basedOn w:val="Carpredefinitoparagrafo"/>
    <w:uiPriority w:val="21"/>
    <w:qFormat/>
    <w:rsid w:val="007115A4"/>
    <w:rPr>
      <w:rFonts w:ascii="Calibri" w:hAnsi="Calibri" w:cs="Calibri"/>
      <w:i/>
      <w:iCs/>
      <w:color w:val="1F4E79" w:themeColor="accent1" w:themeShade="80"/>
    </w:rPr>
  </w:style>
  <w:style w:type="character" w:styleId="Enfasigrassetto">
    <w:name w:val="Strong"/>
    <w:basedOn w:val="Carpredefinitoparagrafo"/>
    <w:uiPriority w:val="22"/>
    <w:qFormat/>
    <w:rsid w:val="007115A4"/>
    <w:rPr>
      <w:rFonts w:ascii="Calibri" w:hAnsi="Calibri" w:cs="Calibri"/>
      <w:b/>
      <w:bCs/>
    </w:rPr>
  </w:style>
  <w:style w:type="paragraph" w:styleId="Citazione">
    <w:name w:val="Quote"/>
    <w:basedOn w:val="Normale"/>
    <w:next w:val="Normale"/>
    <w:link w:val="CitazioneCarattere"/>
    <w:uiPriority w:val="29"/>
    <w:qFormat/>
    <w:rsid w:val="007115A4"/>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115A4"/>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7115A4"/>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7115A4"/>
    <w:rPr>
      <w:rFonts w:ascii="Calibri" w:hAnsi="Calibri" w:cs="Calibri"/>
      <w:i/>
      <w:iCs/>
      <w:color w:val="1F4E79" w:themeColor="accent1" w:themeShade="80"/>
    </w:rPr>
  </w:style>
  <w:style w:type="character" w:styleId="Riferimentodelicato">
    <w:name w:val="Subtle Reference"/>
    <w:basedOn w:val="Carpredefinitoparagrafo"/>
    <w:uiPriority w:val="31"/>
    <w:qFormat/>
    <w:rsid w:val="007115A4"/>
    <w:rPr>
      <w:rFonts w:ascii="Calibri" w:hAnsi="Calibri" w:cs="Calibri"/>
      <w:smallCaps/>
      <w:color w:val="5A5A5A" w:themeColor="text1" w:themeTint="A5"/>
    </w:rPr>
  </w:style>
  <w:style w:type="character" w:styleId="Riferimentointenso">
    <w:name w:val="Intense Reference"/>
    <w:basedOn w:val="Carpredefinitoparagrafo"/>
    <w:uiPriority w:val="32"/>
    <w:qFormat/>
    <w:rsid w:val="007115A4"/>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7115A4"/>
    <w:rPr>
      <w:rFonts w:ascii="Calibri" w:hAnsi="Calibri" w:cs="Calibri"/>
      <w:b/>
      <w:bCs/>
      <w:i/>
      <w:iCs/>
      <w:spacing w:val="5"/>
    </w:rPr>
  </w:style>
  <w:style w:type="character" w:styleId="Collegamentoipertestuale">
    <w:name w:val="Hyperlink"/>
    <w:basedOn w:val="Carpredefinitoparagrafo"/>
    <w:uiPriority w:val="99"/>
    <w:unhideWhenUsed/>
    <w:rsid w:val="007115A4"/>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7115A4"/>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7115A4"/>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7115A4"/>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7115A4"/>
    <w:rPr>
      <w:rFonts w:ascii="Segoe UI" w:hAnsi="Segoe UI" w:cs="Segoe UI"/>
      <w:szCs w:val="18"/>
    </w:rPr>
  </w:style>
  <w:style w:type="paragraph" w:styleId="Testodelblocco">
    <w:name w:val="Block Text"/>
    <w:basedOn w:val="Normale"/>
    <w:uiPriority w:val="99"/>
    <w:semiHidden/>
    <w:unhideWhenUsed/>
    <w:rsid w:val="007115A4"/>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7115A4"/>
    <w:pPr>
      <w:spacing w:after="120"/>
    </w:pPr>
    <w:rPr>
      <w:szCs w:val="16"/>
    </w:rPr>
  </w:style>
  <w:style w:type="character" w:customStyle="1" w:styleId="Corpodeltesto3Carattere">
    <w:name w:val="Corpo del testo 3 Carattere"/>
    <w:basedOn w:val="Carpredefinitoparagrafo"/>
    <w:link w:val="Corpodeltesto3"/>
    <w:uiPriority w:val="99"/>
    <w:semiHidden/>
    <w:rsid w:val="007115A4"/>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7115A4"/>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7115A4"/>
    <w:rPr>
      <w:rFonts w:ascii="Calibri" w:hAnsi="Calibri" w:cs="Calibri"/>
      <w:szCs w:val="16"/>
    </w:rPr>
  </w:style>
  <w:style w:type="character" w:styleId="Rimandocommento">
    <w:name w:val="annotation reference"/>
    <w:basedOn w:val="Carpredefinitoparagrafo"/>
    <w:uiPriority w:val="99"/>
    <w:semiHidden/>
    <w:unhideWhenUsed/>
    <w:rsid w:val="007115A4"/>
    <w:rPr>
      <w:rFonts w:ascii="Calibri" w:hAnsi="Calibri" w:cs="Calibri"/>
      <w:sz w:val="22"/>
      <w:szCs w:val="16"/>
    </w:rPr>
  </w:style>
  <w:style w:type="paragraph" w:styleId="Testocommento">
    <w:name w:val="annotation text"/>
    <w:basedOn w:val="Normale"/>
    <w:link w:val="TestocommentoCarattere"/>
    <w:uiPriority w:val="99"/>
    <w:semiHidden/>
    <w:unhideWhenUsed/>
    <w:rsid w:val="007115A4"/>
    <w:rPr>
      <w:szCs w:val="20"/>
    </w:rPr>
  </w:style>
  <w:style w:type="character" w:customStyle="1" w:styleId="TestocommentoCarattere">
    <w:name w:val="Testo commento Carattere"/>
    <w:basedOn w:val="Carpredefinitoparagrafo"/>
    <w:link w:val="Testocommento"/>
    <w:uiPriority w:val="99"/>
    <w:semiHidden/>
    <w:rsid w:val="007115A4"/>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7115A4"/>
    <w:rPr>
      <w:b/>
      <w:bCs/>
    </w:rPr>
  </w:style>
  <w:style w:type="character" w:customStyle="1" w:styleId="SoggettocommentoCarattere">
    <w:name w:val="Soggetto commento Carattere"/>
    <w:basedOn w:val="TestocommentoCarattere"/>
    <w:link w:val="Soggettocommento"/>
    <w:uiPriority w:val="99"/>
    <w:semiHidden/>
    <w:rsid w:val="007115A4"/>
    <w:rPr>
      <w:rFonts w:ascii="Calibri" w:hAnsi="Calibri" w:cs="Calibri"/>
      <w:b/>
      <w:bCs/>
      <w:szCs w:val="20"/>
    </w:rPr>
  </w:style>
  <w:style w:type="paragraph" w:styleId="Mappadocumento">
    <w:name w:val="Document Map"/>
    <w:basedOn w:val="Normale"/>
    <w:link w:val="MappadocumentoCarattere"/>
    <w:uiPriority w:val="99"/>
    <w:semiHidden/>
    <w:unhideWhenUsed/>
    <w:rsid w:val="007115A4"/>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7115A4"/>
    <w:rPr>
      <w:rFonts w:ascii="Segoe UI" w:hAnsi="Segoe UI" w:cs="Segoe UI"/>
      <w:szCs w:val="16"/>
    </w:rPr>
  </w:style>
  <w:style w:type="paragraph" w:styleId="Testonotadichiusura">
    <w:name w:val="endnote text"/>
    <w:basedOn w:val="Normale"/>
    <w:link w:val="TestonotadichiusuraCarattere"/>
    <w:uiPriority w:val="99"/>
    <w:semiHidden/>
    <w:unhideWhenUsed/>
    <w:rsid w:val="007115A4"/>
    <w:rPr>
      <w:szCs w:val="20"/>
    </w:rPr>
  </w:style>
  <w:style w:type="character" w:customStyle="1" w:styleId="TestonotadichiusuraCarattere">
    <w:name w:val="Testo nota di chiusura Carattere"/>
    <w:basedOn w:val="Carpredefinitoparagrafo"/>
    <w:link w:val="Testonotadichiusura"/>
    <w:uiPriority w:val="99"/>
    <w:semiHidden/>
    <w:rsid w:val="007115A4"/>
    <w:rPr>
      <w:rFonts w:ascii="Calibri" w:hAnsi="Calibri" w:cs="Calibri"/>
      <w:szCs w:val="20"/>
    </w:rPr>
  </w:style>
  <w:style w:type="paragraph" w:styleId="Indirizzomittente">
    <w:name w:val="envelope return"/>
    <w:basedOn w:val="Normale"/>
    <w:uiPriority w:val="99"/>
    <w:semiHidden/>
    <w:unhideWhenUsed/>
    <w:rsid w:val="007115A4"/>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7115A4"/>
    <w:rPr>
      <w:szCs w:val="20"/>
    </w:rPr>
  </w:style>
  <w:style w:type="character" w:customStyle="1" w:styleId="TestonotaapidipaginaCarattere">
    <w:name w:val="Testo nota a piè di pagina Carattere"/>
    <w:basedOn w:val="Carpredefinitoparagrafo"/>
    <w:link w:val="Testonotaapidipagina"/>
    <w:uiPriority w:val="99"/>
    <w:semiHidden/>
    <w:rsid w:val="007115A4"/>
    <w:rPr>
      <w:rFonts w:ascii="Calibri" w:hAnsi="Calibri" w:cs="Calibri"/>
      <w:szCs w:val="20"/>
    </w:rPr>
  </w:style>
  <w:style w:type="character" w:styleId="CodiceHTML">
    <w:name w:val="HTML Code"/>
    <w:basedOn w:val="Carpredefinitoparagrafo"/>
    <w:uiPriority w:val="99"/>
    <w:semiHidden/>
    <w:unhideWhenUsed/>
    <w:rsid w:val="007115A4"/>
    <w:rPr>
      <w:rFonts w:ascii="Consolas" w:hAnsi="Consolas" w:cs="Calibri"/>
      <w:sz w:val="22"/>
      <w:szCs w:val="20"/>
    </w:rPr>
  </w:style>
  <w:style w:type="character" w:styleId="TastieraHTML">
    <w:name w:val="HTML Keyboard"/>
    <w:basedOn w:val="Carpredefinitoparagrafo"/>
    <w:uiPriority w:val="99"/>
    <w:semiHidden/>
    <w:unhideWhenUsed/>
    <w:rsid w:val="007115A4"/>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7115A4"/>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7115A4"/>
    <w:rPr>
      <w:rFonts w:ascii="Consolas" w:hAnsi="Consolas" w:cs="Calibri"/>
      <w:szCs w:val="20"/>
    </w:rPr>
  </w:style>
  <w:style w:type="character" w:styleId="MacchinadascrivereHTML">
    <w:name w:val="HTML Typewriter"/>
    <w:basedOn w:val="Carpredefinitoparagrafo"/>
    <w:uiPriority w:val="99"/>
    <w:semiHidden/>
    <w:unhideWhenUsed/>
    <w:rsid w:val="007115A4"/>
    <w:rPr>
      <w:rFonts w:ascii="Consolas" w:hAnsi="Consolas" w:cs="Calibri"/>
      <w:sz w:val="22"/>
      <w:szCs w:val="20"/>
    </w:rPr>
  </w:style>
  <w:style w:type="paragraph" w:styleId="Testomacro">
    <w:name w:val="macro"/>
    <w:link w:val="TestomacroCarattere"/>
    <w:uiPriority w:val="99"/>
    <w:semiHidden/>
    <w:unhideWhenUsed/>
    <w:rsid w:val="007115A4"/>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7115A4"/>
    <w:rPr>
      <w:rFonts w:ascii="Consolas" w:hAnsi="Consolas" w:cs="Calibri"/>
      <w:szCs w:val="20"/>
    </w:rPr>
  </w:style>
  <w:style w:type="paragraph" w:styleId="Testonormale">
    <w:name w:val="Plain Text"/>
    <w:basedOn w:val="Normale"/>
    <w:link w:val="TestonormaleCarattere"/>
    <w:uiPriority w:val="99"/>
    <w:semiHidden/>
    <w:unhideWhenUsed/>
    <w:rsid w:val="007115A4"/>
    <w:rPr>
      <w:rFonts w:ascii="Consolas" w:hAnsi="Consolas"/>
      <w:szCs w:val="21"/>
    </w:rPr>
  </w:style>
  <w:style w:type="character" w:customStyle="1" w:styleId="TestonormaleCarattere">
    <w:name w:val="Testo normale Carattere"/>
    <w:basedOn w:val="Carpredefinitoparagrafo"/>
    <w:link w:val="Testonormale"/>
    <w:uiPriority w:val="99"/>
    <w:semiHidden/>
    <w:rsid w:val="007115A4"/>
    <w:rPr>
      <w:rFonts w:ascii="Consolas" w:hAnsi="Consolas" w:cs="Calibri"/>
      <w:szCs w:val="21"/>
    </w:rPr>
  </w:style>
  <w:style w:type="character" w:styleId="Testosegnaposto">
    <w:name w:val="Placeholder Text"/>
    <w:basedOn w:val="Carpredefinitoparagrafo"/>
    <w:uiPriority w:val="99"/>
    <w:semiHidden/>
    <w:rsid w:val="007115A4"/>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7115A4"/>
  </w:style>
  <w:style w:type="character" w:customStyle="1" w:styleId="IntestazioneCarattere">
    <w:name w:val="Intestazione Carattere"/>
    <w:basedOn w:val="Carpredefinitoparagrafo"/>
    <w:link w:val="Intestazione"/>
    <w:uiPriority w:val="99"/>
    <w:rsid w:val="007115A4"/>
    <w:rPr>
      <w:rFonts w:ascii="Calibri" w:hAnsi="Calibri" w:cs="Calibri"/>
    </w:rPr>
  </w:style>
  <w:style w:type="paragraph" w:styleId="Pidipagina">
    <w:name w:val="footer"/>
    <w:basedOn w:val="Normale"/>
    <w:link w:val="PidipaginaCarattere"/>
    <w:uiPriority w:val="99"/>
    <w:unhideWhenUsed/>
    <w:rsid w:val="007115A4"/>
  </w:style>
  <w:style w:type="character" w:customStyle="1" w:styleId="PidipaginaCarattere">
    <w:name w:val="Piè di pagina Carattere"/>
    <w:basedOn w:val="Carpredefinitoparagrafo"/>
    <w:link w:val="Pidipagina"/>
    <w:uiPriority w:val="99"/>
    <w:rsid w:val="007115A4"/>
    <w:rPr>
      <w:rFonts w:ascii="Calibri" w:hAnsi="Calibri" w:cs="Calibri"/>
    </w:rPr>
  </w:style>
  <w:style w:type="paragraph" w:styleId="Sommario9">
    <w:name w:val="toc 9"/>
    <w:basedOn w:val="Normale"/>
    <w:next w:val="Normale"/>
    <w:autoRedefine/>
    <w:uiPriority w:val="39"/>
    <w:semiHidden/>
    <w:unhideWhenUsed/>
    <w:rsid w:val="007115A4"/>
    <w:pPr>
      <w:spacing w:after="120"/>
      <w:ind w:left="1757"/>
    </w:pPr>
  </w:style>
  <w:style w:type="character" w:styleId="Menzione">
    <w:name w:val="Mention"/>
    <w:basedOn w:val="Carpredefinitoparagrafo"/>
    <w:uiPriority w:val="99"/>
    <w:semiHidden/>
    <w:unhideWhenUsed/>
    <w:rsid w:val="007115A4"/>
    <w:rPr>
      <w:rFonts w:ascii="Calibri" w:hAnsi="Calibri" w:cs="Calibri"/>
      <w:color w:val="2B579A"/>
      <w:shd w:val="clear" w:color="auto" w:fill="E1DFDD"/>
    </w:rPr>
  </w:style>
  <w:style w:type="numbering" w:styleId="111111">
    <w:name w:val="Outline List 2"/>
    <w:basedOn w:val="Nessunelenco"/>
    <w:uiPriority w:val="99"/>
    <w:semiHidden/>
    <w:unhideWhenUsed/>
    <w:rsid w:val="007115A4"/>
    <w:pPr>
      <w:numPr>
        <w:numId w:val="11"/>
      </w:numPr>
    </w:pPr>
  </w:style>
  <w:style w:type="numbering" w:styleId="1ai">
    <w:name w:val="Outline List 1"/>
    <w:basedOn w:val="Nessunelenco"/>
    <w:uiPriority w:val="99"/>
    <w:semiHidden/>
    <w:unhideWhenUsed/>
    <w:rsid w:val="007115A4"/>
    <w:pPr>
      <w:numPr>
        <w:numId w:val="12"/>
      </w:numPr>
    </w:pPr>
  </w:style>
  <w:style w:type="character" w:styleId="VariabileHTML">
    <w:name w:val="HTML Variable"/>
    <w:basedOn w:val="Carpredefinitoparagrafo"/>
    <w:uiPriority w:val="99"/>
    <w:semiHidden/>
    <w:unhideWhenUsed/>
    <w:rsid w:val="007115A4"/>
    <w:rPr>
      <w:rFonts w:ascii="Calibri" w:hAnsi="Calibri" w:cs="Calibri"/>
      <w:i/>
      <w:iCs/>
    </w:rPr>
  </w:style>
  <w:style w:type="paragraph" w:styleId="IndirizzoHTML">
    <w:name w:val="HTML Address"/>
    <w:basedOn w:val="Normale"/>
    <w:link w:val="IndirizzoHTMLCarattere"/>
    <w:uiPriority w:val="99"/>
    <w:semiHidden/>
    <w:unhideWhenUsed/>
    <w:rsid w:val="007115A4"/>
    <w:rPr>
      <w:i/>
      <w:iCs/>
    </w:rPr>
  </w:style>
  <w:style w:type="character" w:customStyle="1" w:styleId="IndirizzoHTMLCarattere">
    <w:name w:val="Indirizzo HTML Carattere"/>
    <w:basedOn w:val="Carpredefinitoparagrafo"/>
    <w:link w:val="IndirizzoHTML"/>
    <w:uiPriority w:val="99"/>
    <w:semiHidden/>
    <w:rsid w:val="007115A4"/>
    <w:rPr>
      <w:rFonts w:ascii="Calibri" w:hAnsi="Calibri" w:cs="Calibri"/>
      <w:i/>
      <w:iCs/>
    </w:rPr>
  </w:style>
  <w:style w:type="character" w:styleId="DefinizioneHTML">
    <w:name w:val="HTML Definition"/>
    <w:basedOn w:val="Carpredefinitoparagrafo"/>
    <w:uiPriority w:val="99"/>
    <w:semiHidden/>
    <w:unhideWhenUsed/>
    <w:rsid w:val="007115A4"/>
    <w:rPr>
      <w:rFonts w:ascii="Calibri" w:hAnsi="Calibri" w:cs="Calibri"/>
      <w:i/>
      <w:iCs/>
    </w:rPr>
  </w:style>
  <w:style w:type="character" w:styleId="CitazioneHTML">
    <w:name w:val="HTML Cite"/>
    <w:basedOn w:val="Carpredefinitoparagrafo"/>
    <w:uiPriority w:val="99"/>
    <w:semiHidden/>
    <w:unhideWhenUsed/>
    <w:rsid w:val="007115A4"/>
    <w:rPr>
      <w:rFonts w:ascii="Calibri" w:hAnsi="Calibri" w:cs="Calibri"/>
      <w:i/>
      <w:iCs/>
    </w:rPr>
  </w:style>
  <w:style w:type="character" w:styleId="EsempioHTML">
    <w:name w:val="HTML Sample"/>
    <w:basedOn w:val="Carpredefinitoparagrafo"/>
    <w:uiPriority w:val="99"/>
    <w:semiHidden/>
    <w:unhideWhenUsed/>
    <w:rsid w:val="007115A4"/>
    <w:rPr>
      <w:rFonts w:ascii="Consolas" w:hAnsi="Consolas" w:cs="Calibri"/>
      <w:sz w:val="24"/>
      <w:szCs w:val="24"/>
    </w:rPr>
  </w:style>
  <w:style w:type="character" w:styleId="AcronimoHTML">
    <w:name w:val="HTML Acronym"/>
    <w:basedOn w:val="Carpredefinitoparagrafo"/>
    <w:uiPriority w:val="99"/>
    <w:semiHidden/>
    <w:unhideWhenUsed/>
    <w:rsid w:val="007115A4"/>
    <w:rPr>
      <w:rFonts w:ascii="Calibri" w:hAnsi="Calibri" w:cs="Calibri"/>
    </w:rPr>
  </w:style>
  <w:style w:type="paragraph" w:styleId="Sommario1">
    <w:name w:val="toc 1"/>
    <w:basedOn w:val="Normale"/>
    <w:next w:val="Normale"/>
    <w:autoRedefine/>
    <w:uiPriority w:val="39"/>
    <w:unhideWhenUsed/>
    <w:rsid w:val="007115A4"/>
    <w:pPr>
      <w:spacing w:after="100"/>
    </w:pPr>
  </w:style>
  <w:style w:type="paragraph" w:styleId="Sommario2">
    <w:name w:val="toc 2"/>
    <w:basedOn w:val="Normale"/>
    <w:next w:val="Normale"/>
    <w:autoRedefine/>
    <w:uiPriority w:val="39"/>
    <w:unhideWhenUsed/>
    <w:rsid w:val="007115A4"/>
    <w:pPr>
      <w:spacing w:after="100"/>
      <w:ind w:left="220"/>
    </w:pPr>
  </w:style>
  <w:style w:type="paragraph" w:styleId="Sommario3">
    <w:name w:val="toc 3"/>
    <w:basedOn w:val="Normale"/>
    <w:next w:val="Normale"/>
    <w:autoRedefine/>
    <w:uiPriority w:val="39"/>
    <w:unhideWhenUsed/>
    <w:rsid w:val="007115A4"/>
    <w:pPr>
      <w:spacing w:after="100"/>
      <w:ind w:left="440"/>
    </w:pPr>
  </w:style>
  <w:style w:type="paragraph" w:styleId="Sommario4">
    <w:name w:val="toc 4"/>
    <w:basedOn w:val="Normale"/>
    <w:next w:val="Normale"/>
    <w:autoRedefine/>
    <w:uiPriority w:val="39"/>
    <w:semiHidden/>
    <w:unhideWhenUsed/>
    <w:rsid w:val="007115A4"/>
    <w:pPr>
      <w:spacing w:after="100"/>
      <w:ind w:left="660"/>
    </w:pPr>
  </w:style>
  <w:style w:type="paragraph" w:styleId="Sommario5">
    <w:name w:val="toc 5"/>
    <w:basedOn w:val="Normale"/>
    <w:next w:val="Normale"/>
    <w:autoRedefine/>
    <w:uiPriority w:val="39"/>
    <w:semiHidden/>
    <w:unhideWhenUsed/>
    <w:rsid w:val="007115A4"/>
    <w:pPr>
      <w:spacing w:after="100"/>
      <w:ind w:left="880"/>
    </w:pPr>
  </w:style>
  <w:style w:type="paragraph" w:styleId="Sommario6">
    <w:name w:val="toc 6"/>
    <w:basedOn w:val="Normale"/>
    <w:next w:val="Normale"/>
    <w:autoRedefine/>
    <w:uiPriority w:val="39"/>
    <w:semiHidden/>
    <w:unhideWhenUsed/>
    <w:rsid w:val="007115A4"/>
    <w:pPr>
      <w:spacing w:after="100"/>
      <w:ind w:left="1100"/>
    </w:pPr>
  </w:style>
  <w:style w:type="paragraph" w:styleId="Sommario7">
    <w:name w:val="toc 7"/>
    <w:basedOn w:val="Normale"/>
    <w:next w:val="Normale"/>
    <w:autoRedefine/>
    <w:uiPriority w:val="39"/>
    <w:semiHidden/>
    <w:unhideWhenUsed/>
    <w:rsid w:val="007115A4"/>
    <w:pPr>
      <w:spacing w:after="100"/>
      <w:ind w:left="1320"/>
    </w:pPr>
  </w:style>
  <w:style w:type="paragraph" w:styleId="Sommario8">
    <w:name w:val="toc 8"/>
    <w:basedOn w:val="Normale"/>
    <w:next w:val="Normale"/>
    <w:autoRedefine/>
    <w:uiPriority w:val="39"/>
    <w:semiHidden/>
    <w:unhideWhenUsed/>
    <w:rsid w:val="007115A4"/>
    <w:pPr>
      <w:spacing w:after="100"/>
      <w:ind w:left="1540"/>
    </w:pPr>
  </w:style>
  <w:style w:type="paragraph" w:styleId="Titolosommario">
    <w:name w:val="TOC Heading"/>
    <w:basedOn w:val="Titolo1"/>
    <w:next w:val="Normale"/>
    <w:uiPriority w:val="39"/>
    <w:unhideWhenUsed/>
    <w:qFormat/>
    <w:rsid w:val="007115A4"/>
    <w:pPr>
      <w:outlineLvl w:val="9"/>
    </w:pPr>
    <w:rPr>
      <w:color w:val="2E74B5" w:themeColor="accent1" w:themeShade="BF"/>
    </w:rPr>
  </w:style>
  <w:style w:type="table" w:styleId="Tabellaprofessionale">
    <w:name w:val="Table Professional"/>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7115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7115A4"/>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7115A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7115A4"/>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7115A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7115A4"/>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7115A4"/>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7115A4"/>
  </w:style>
  <w:style w:type="character" w:styleId="Hashtag">
    <w:name w:val="Hashtag"/>
    <w:basedOn w:val="Carpredefinitoparagrafo"/>
    <w:uiPriority w:val="99"/>
    <w:semiHidden/>
    <w:unhideWhenUsed/>
    <w:rsid w:val="007115A4"/>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7115A4"/>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7115A4"/>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7115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7115A4"/>
    <w:pPr>
      <w:ind w:left="360" w:hanging="360"/>
      <w:contextualSpacing/>
    </w:pPr>
  </w:style>
  <w:style w:type="paragraph" w:styleId="Elenco2">
    <w:name w:val="List 2"/>
    <w:basedOn w:val="Normale"/>
    <w:uiPriority w:val="99"/>
    <w:semiHidden/>
    <w:unhideWhenUsed/>
    <w:rsid w:val="007115A4"/>
    <w:pPr>
      <w:ind w:left="720" w:hanging="360"/>
      <w:contextualSpacing/>
    </w:pPr>
  </w:style>
  <w:style w:type="paragraph" w:styleId="Elenco3">
    <w:name w:val="List 3"/>
    <w:basedOn w:val="Normale"/>
    <w:uiPriority w:val="99"/>
    <w:semiHidden/>
    <w:unhideWhenUsed/>
    <w:rsid w:val="007115A4"/>
    <w:pPr>
      <w:ind w:left="1080" w:hanging="360"/>
      <w:contextualSpacing/>
    </w:pPr>
  </w:style>
  <w:style w:type="paragraph" w:styleId="Elenco4">
    <w:name w:val="List 4"/>
    <w:basedOn w:val="Normale"/>
    <w:uiPriority w:val="99"/>
    <w:semiHidden/>
    <w:unhideWhenUsed/>
    <w:rsid w:val="007115A4"/>
    <w:pPr>
      <w:ind w:left="1440" w:hanging="360"/>
      <w:contextualSpacing/>
    </w:pPr>
  </w:style>
  <w:style w:type="paragraph" w:styleId="Elenco5">
    <w:name w:val="List 5"/>
    <w:basedOn w:val="Normale"/>
    <w:uiPriority w:val="99"/>
    <w:semiHidden/>
    <w:unhideWhenUsed/>
    <w:rsid w:val="007115A4"/>
    <w:pPr>
      <w:ind w:left="1800" w:hanging="360"/>
      <w:contextualSpacing/>
    </w:pPr>
  </w:style>
  <w:style w:type="table" w:styleId="Elencotabella1">
    <w:name w:val="Table List 1"/>
    <w:basedOn w:val="Tabellanormale"/>
    <w:uiPriority w:val="99"/>
    <w:semiHidden/>
    <w:unhideWhenUsed/>
    <w:rsid w:val="007115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7115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7115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7115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7115A4"/>
    <w:pPr>
      <w:spacing w:after="120"/>
      <w:ind w:left="360"/>
      <w:contextualSpacing/>
    </w:pPr>
  </w:style>
  <w:style w:type="paragraph" w:styleId="Elencocontinua2">
    <w:name w:val="List Continue 2"/>
    <w:basedOn w:val="Normale"/>
    <w:uiPriority w:val="99"/>
    <w:semiHidden/>
    <w:unhideWhenUsed/>
    <w:rsid w:val="007115A4"/>
    <w:pPr>
      <w:spacing w:after="120"/>
      <w:ind w:left="720"/>
      <w:contextualSpacing/>
    </w:pPr>
  </w:style>
  <w:style w:type="paragraph" w:styleId="Elencocontinua3">
    <w:name w:val="List Continue 3"/>
    <w:basedOn w:val="Normale"/>
    <w:uiPriority w:val="99"/>
    <w:semiHidden/>
    <w:unhideWhenUsed/>
    <w:rsid w:val="007115A4"/>
    <w:pPr>
      <w:spacing w:after="120"/>
      <w:ind w:left="1080"/>
      <w:contextualSpacing/>
    </w:pPr>
  </w:style>
  <w:style w:type="paragraph" w:styleId="Elencocontinua4">
    <w:name w:val="List Continue 4"/>
    <w:basedOn w:val="Normale"/>
    <w:uiPriority w:val="99"/>
    <w:semiHidden/>
    <w:unhideWhenUsed/>
    <w:rsid w:val="007115A4"/>
    <w:pPr>
      <w:spacing w:after="120"/>
      <w:ind w:left="1440"/>
      <w:contextualSpacing/>
    </w:pPr>
  </w:style>
  <w:style w:type="paragraph" w:styleId="Elencocontinua5">
    <w:name w:val="List Continue 5"/>
    <w:basedOn w:val="Normale"/>
    <w:uiPriority w:val="99"/>
    <w:semiHidden/>
    <w:unhideWhenUsed/>
    <w:rsid w:val="007115A4"/>
    <w:pPr>
      <w:spacing w:after="120"/>
      <w:ind w:left="1800"/>
      <w:contextualSpacing/>
    </w:pPr>
  </w:style>
  <w:style w:type="paragraph" w:styleId="Paragrafoelenco">
    <w:name w:val="List Paragraph"/>
    <w:basedOn w:val="Normale"/>
    <w:uiPriority w:val="34"/>
    <w:unhideWhenUsed/>
    <w:qFormat/>
    <w:rsid w:val="007115A4"/>
    <w:pPr>
      <w:ind w:left="720"/>
      <w:contextualSpacing/>
    </w:pPr>
  </w:style>
  <w:style w:type="paragraph" w:styleId="Numeroelenco">
    <w:name w:val="List Number"/>
    <w:basedOn w:val="Normale"/>
    <w:uiPriority w:val="99"/>
    <w:semiHidden/>
    <w:unhideWhenUsed/>
    <w:rsid w:val="007115A4"/>
    <w:pPr>
      <w:numPr>
        <w:numId w:val="6"/>
      </w:numPr>
      <w:contextualSpacing/>
    </w:pPr>
  </w:style>
  <w:style w:type="paragraph" w:styleId="Numeroelenco2">
    <w:name w:val="List Number 2"/>
    <w:basedOn w:val="Normale"/>
    <w:uiPriority w:val="99"/>
    <w:semiHidden/>
    <w:unhideWhenUsed/>
    <w:rsid w:val="007115A4"/>
    <w:pPr>
      <w:numPr>
        <w:numId w:val="7"/>
      </w:numPr>
      <w:contextualSpacing/>
    </w:pPr>
  </w:style>
  <w:style w:type="paragraph" w:styleId="Numeroelenco3">
    <w:name w:val="List Number 3"/>
    <w:basedOn w:val="Normale"/>
    <w:uiPriority w:val="99"/>
    <w:semiHidden/>
    <w:unhideWhenUsed/>
    <w:rsid w:val="007115A4"/>
    <w:pPr>
      <w:numPr>
        <w:numId w:val="8"/>
      </w:numPr>
      <w:contextualSpacing/>
    </w:pPr>
  </w:style>
  <w:style w:type="paragraph" w:styleId="Numeroelenco4">
    <w:name w:val="List Number 4"/>
    <w:basedOn w:val="Normale"/>
    <w:uiPriority w:val="99"/>
    <w:semiHidden/>
    <w:unhideWhenUsed/>
    <w:rsid w:val="007115A4"/>
    <w:pPr>
      <w:numPr>
        <w:numId w:val="9"/>
      </w:numPr>
      <w:contextualSpacing/>
    </w:pPr>
  </w:style>
  <w:style w:type="paragraph" w:styleId="Numeroelenco5">
    <w:name w:val="List Number 5"/>
    <w:basedOn w:val="Normale"/>
    <w:uiPriority w:val="99"/>
    <w:semiHidden/>
    <w:unhideWhenUsed/>
    <w:rsid w:val="007115A4"/>
    <w:pPr>
      <w:numPr>
        <w:numId w:val="10"/>
      </w:numPr>
      <w:contextualSpacing/>
    </w:pPr>
  </w:style>
  <w:style w:type="paragraph" w:styleId="Puntoelenco">
    <w:name w:val="List Bullet"/>
    <w:basedOn w:val="Normale"/>
    <w:uiPriority w:val="99"/>
    <w:semiHidden/>
    <w:unhideWhenUsed/>
    <w:rsid w:val="007115A4"/>
    <w:pPr>
      <w:numPr>
        <w:numId w:val="1"/>
      </w:numPr>
      <w:contextualSpacing/>
    </w:pPr>
  </w:style>
  <w:style w:type="paragraph" w:styleId="Puntoelenco2">
    <w:name w:val="List Bullet 2"/>
    <w:basedOn w:val="Normale"/>
    <w:uiPriority w:val="99"/>
    <w:semiHidden/>
    <w:unhideWhenUsed/>
    <w:rsid w:val="007115A4"/>
    <w:pPr>
      <w:numPr>
        <w:numId w:val="2"/>
      </w:numPr>
      <w:contextualSpacing/>
    </w:pPr>
  </w:style>
  <w:style w:type="paragraph" w:styleId="Puntoelenco3">
    <w:name w:val="List Bullet 3"/>
    <w:basedOn w:val="Normale"/>
    <w:uiPriority w:val="99"/>
    <w:semiHidden/>
    <w:unhideWhenUsed/>
    <w:rsid w:val="007115A4"/>
    <w:pPr>
      <w:numPr>
        <w:numId w:val="3"/>
      </w:numPr>
      <w:contextualSpacing/>
    </w:pPr>
  </w:style>
  <w:style w:type="paragraph" w:styleId="Puntoelenco4">
    <w:name w:val="List Bullet 4"/>
    <w:basedOn w:val="Normale"/>
    <w:uiPriority w:val="99"/>
    <w:semiHidden/>
    <w:unhideWhenUsed/>
    <w:rsid w:val="007115A4"/>
    <w:pPr>
      <w:numPr>
        <w:numId w:val="4"/>
      </w:numPr>
      <w:contextualSpacing/>
    </w:pPr>
  </w:style>
  <w:style w:type="paragraph" w:styleId="Puntoelenco5">
    <w:name w:val="List Bullet 5"/>
    <w:basedOn w:val="Normale"/>
    <w:uiPriority w:val="99"/>
    <w:semiHidden/>
    <w:unhideWhenUsed/>
    <w:rsid w:val="007115A4"/>
    <w:pPr>
      <w:numPr>
        <w:numId w:val="5"/>
      </w:numPr>
      <w:contextualSpacing/>
    </w:pPr>
  </w:style>
  <w:style w:type="table" w:styleId="Tabellaclassica1">
    <w:name w:val="Table Classic 1"/>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7115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7115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7115A4"/>
  </w:style>
  <w:style w:type="character" w:styleId="Rimandonotadichiusura">
    <w:name w:val="endnote reference"/>
    <w:basedOn w:val="Carpredefinitoparagrafo"/>
    <w:uiPriority w:val="99"/>
    <w:semiHidden/>
    <w:unhideWhenUsed/>
    <w:rsid w:val="007115A4"/>
    <w:rPr>
      <w:rFonts w:ascii="Calibri" w:hAnsi="Calibri" w:cs="Calibri"/>
      <w:vertAlign w:val="superscript"/>
    </w:rPr>
  </w:style>
  <w:style w:type="paragraph" w:styleId="Indicefonti">
    <w:name w:val="table of authorities"/>
    <w:basedOn w:val="Normale"/>
    <w:next w:val="Normale"/>
    <w:uiPriority w:val="99"/>
    <w:semiHidden/>
    <w:unhideWhenUsed/>
    <w:rsid w:val="007115A4"/>
    <w:pPr>
      <w:ind w:left="220" w:hanging="220"/>
    </w:pPr>
  </w:style>
  <w:style w:type="paragraph" w:styleId="Titoloindicefonti">
    <w:name w:val="toa heading"/>
    <w:basedOn w:val="Normale"/>
    <w:next w:val="Normale"/>
    <w:uiPriority w:val="99"/>
    <w:semiHidden/>
    <w:unhideWhenUsed/>
    <w:rsid w:val="007115A4"/>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7115A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7115A4"/>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7115A4"/>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7115A4"/>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7115A4"/>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7115A4"/>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7115A4"/>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7115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7115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7115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7115A4"/>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7115A4"/>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7115A4"/>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7115A4"/>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7115A4"/>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7115A4"/>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7115A4"/>
    <w:pPr>
      <w:numPr>
        <w:numId w:val="13"/>
      </w:numPr>
    </w:pPr>
  </w:style>
  <w:style w:type="table" w:styleId="Tabellasemplice-1">
    <w:name w:val="Plain Table 1"/>
    <w:basedOn w:val="Tabellanormale"/>
    <w:uiPriority w:val="41"/>
    <w:rsid w:val="007115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7115A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7115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7115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7115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link w:val="NessunaspaziaturaCarattere"/>
    <w:uiPriority w:val="1"/>
    <w:qFormat/>
    <w:rsid w:val="007115A4"/>
    <w:rPr>
      <w:rFonts w:ascii="Calibri" w:hAnsi="Calibri" w:cs="Calibri"/>
    </w:rPr>
  </w:style>
  <w:style w:type="paragraph" w:styleId="Data">
    <w:name w:val="Date"/>
    <w:basedOn w:val="Normale"/>
    <w:next w:val="Normale"/>
    <w:link w:val="DataCarattere"/>
    <w:uiPriority w:val="99"/>
    <w:semiHidden/>
    <w:unhideWhenUsed/>
    <w:rsid w:val="007115A4"/>
  </w:style>
  <w:style w:type="character" w:customStyle="1" w:styleId="DataCarattere">
    <w:name w:val="Data Carattere"/>
    <w:basedOn w:val="Carpredefinitoparagrafo"/>
    <w:link w:val="Data"/>
    <w:uiPriority w:val="99"/>
    <w:semiHidden/>
    <w:rsid w:val="007115A4"/>
    <w:rPr>
      <w:rFonts w:ascii="Calibri" w:hAnsi="Calibri" w:cs="Calibri"/>
    </w:rPr>
  </w:style>
  <w:style w:type="paragraph" w:styleId="NormaleWeb">
    <w:name w:val="Normal (Web)"/>
    <w:basedOn w:val="Normale"/>
    <w:uiPriority w:val="99"/>
    <w:semiHidden/>
    <w:unhideWhenUsed/>
    <w:rsid w:val="007115A4"/>
    <w:rPr>
      <w:rFonts w:ascii="Times New Roman" w:hAnsi="Times New Roman" w:cs="Times New Roman"/>
      <w:sz w:val="24"/>
      <w:szCs w:val="24"/>
    </w:rPr>
  </w:style>
  <w:style w:type="character" w:styleId="Collegamentoipertestualeintelligente">
    <w:name w:val="Smart Hyperlink"/>
    <w:basedOn w:val="Carpredefinitoparagrafo"/>
    <w:uiPriority w:val="99"/>
    <w:semiHidden/>
    <w:unhideWhenUsed/>
    <w:rsid w:val="007115A4"/>
    <w:rPr>
      <w:rFonts w:ascii="Calibri" w:hAnsi="Calibri" w:cs="Calibri"/>
      <w:u w:val="dotted"/>
    </w:rPr>
  </w:style>
  <w:style w:type="character" w:styleId="Menzionenonrisolta">
    <w:name w:val="Unresolved Mention"/>
    <w:basedOn w:val="Carpredefinitoparagrafo"/>
    <w:uiPriority w:val="99"/>
    <w:semiHidden/>
    <w:unhideWhenUsed/>
    <w:rsid w:val="007115A4"/>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7115A4"/>
    <w:pPr>
      <w:spacing w:after="120"/>
    </w:pPr>
  </w:style>
  <w:style w:type="character" w:customStyle="1" w:styleId="CorpotestoCarattere">
    <w:name w:val="Corpo testo Carattere"/>
    <w:basedOn w:val="Carpredefinitoparagrafo"/>
    <w:link w:val="Corpotesto"/>
    <w:uiPriority w:val="99"/>
    <w:semiHidden/>
    <w:rsid w:val="007115A4"/>
    <w:rPr>
      <w:rFonts w:ascii="Calibri" w:hAnsi="Calibri" w:cs="Calibri"/>
    </w:rPr>
  </w:style>
  <w:style w:type="paragraph" w:styleId="Corpodeltesto2">
    <w:name w:val="Body Text 2"/>
    <w:basedOn w:val="Normale"/>
    <w:link w:val="Corpodeltesto2Carattere"/>
    <w:uiPriority w:val="99"/>
    <w:semiHidden/>
    <w:unhideWhenUsed/>
    <w:rsid w:val="007115A4"/>
    <w:pPr>
      <w:spacing w:after="120" w:line="480" w:lineRule="auto"/>
    </w:pPr>
  </w:style>
  <w:style w:type="character" w:customStyle="1" w:styleId="Corpodeltesto2Carattere">
    <w:name w:val="Corpo del testo 2 Carattere"/>
    <w:basedOn w:val="Carpredefinitoparagrafo"/>
    <w:link w:val="Corpodeltesto2"/>
    <w:uiPriority w:val="99"/>
    <w:semiHidden/>
    <w:rsid w:val="007115A4"/>
    <w:rPr>
      <w:rFonts w:ascii="Calibri" w:hAnsi="Calibri" w:cs="Calibri"/>
    </w:rPr>
  </w:style>
  <w:style w:type="paragraph" w:styleId="Rientrocorpodeltesto">
    <w:name w:val="Body Text Indent"/>
    <w:basedOn w:val="Normale"/>
    <w:link w:val="RientrocorpodeltestoCarattere"/>
    <w:uiPriority w:val="99"/>
    <w:semiHidden/>
    <w:unhideWhenUsed/>
    <w:rsid w:val="007115A4"/>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7115A4"/>
    <w:rPr>
      <w:rFonts w:ascii="Calibri" w:hAnsi="Calibri" w:cs="Calibri"/>
    </w:rPr>
  </w:style>
  <w:style w:type="paragraph" w:styleId="Rientrocorpodeltesto2">
    <w:name w:val="Body Text Indent 2"/>
    <w:basedOn w:val="Normale"/>
    <w:link w:val="Rientrocorpodeltesto2Carattere"/>
    <w:uiPriority w:val="99"/>
    <w:semiHidden/>
    <w:unhideWhenUsed/>
    <w:rsid w:val="007115A4"/>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7115A4"/>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7115A4"/>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7115A4"/>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7115A4"/>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7115A4"/>
    <w:rPr>
      <w:rFonts w:ascii="Calibri" w:hAnsi="Calibri" w:cs="Calibri"/>
    </w:rPr>
  </w:style>
  <w:style w:type="paragraph" w:styleId="Rientronormale">
    <w:name w:val="Normal Indent"/>
    <w:basedOn w:val="Normale"/>
    <w:uiPriority w:val="99"/>
    <w:semiHidden/>
    <w:unhideWhenUsed/>
    <w:rsid w:val="007115A4"/>
    <w:pPr>
      <w:ind w:left="720"/>
    </w:pPr>
  </w:style>
  <w:style w:type="paragraph" w:styleId="Intestazionenota">
    <w:name w:val="Note Heading"/>
    <w:basedOn w:val="Normale"/>
    <w:next w:val="Normale"/>
    <w:link w:val="IntestazionenotaCarattere"/>
    <w:uiPriority w:val="99"/>
    <w:semiHidden/>
    <w:unhideWhenUsed/>
    <w:rsid w:val="007115A4"/>
  </w:style>
  <w:style w:type="character" w:customStyle="1" w:styleId="IntestazionenotaCarattere">
    <w:name w:val="Intestazione nota Carattere"/>
    <w:basedOn w:val="Carpredefinitoparagrafo"/>
    <w:link w:val="Intestazionenota"/>
    <w:uiPriority w:val="99"/>
    <w:semiHidden/>
    <w:rsid w:val="007115A4"/>
    <w:rPr>
      <w:rFonts w:ascii="Calibri" w:hAnsi="Calibri" w:cs="Calibri"/>
    </w:rPr>
  </w:style>
  <w:style w:type="table" w:styleId="Tabellacontemporanea">
    <w:name w:val="Table Contemporary"/>
    <w:basedOn w:val="Tabellanormale"/>
    <w:uiPriority w:val="99"/>
    <w:semiHidden/>
    <w:unhideWhenUsed/>
    <w:rsid w:val="007115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7115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7115A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7115A4"/>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7115A4"/>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7115A4"/>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7115A4"/>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7115A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7115A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7115A4"/>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7115A4"/>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7115A4"/>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7115A4"/>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7115A4"/>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7115A4"/>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Tabellaelenco1chiara">
    <w:name w:val="List Table 1 Light"/>
    <w:basedOn w:val="Tabellanormale"/>
    <w:uiPriority w:val="46"/>
    <w:rsid w:val="007115A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7115A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7115A4"/>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7115A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7115A4"/>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7115A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7115A4"/>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7115A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7115A4"/>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7115A4"/>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7115A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7115A4"/>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7115A4"/>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7115A4"/>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7115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7115A4"/>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7115A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7115A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7115A4"/>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7115A4"/>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7115A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7115A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7115A4"/>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7115A4"/>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7115A4"/>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7115A4"/>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7115A4"/>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7115A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7115A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7115A4"/>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7115A4"/>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7115A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7115A4"/>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7115A4"/>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7115A4"/>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7115A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7115A4"/>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7115A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7115A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7115A4"/>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7115A4"/>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7115A4"/>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7115A4"/>
  </w:style>
  <w:style w:type="character" w:customStyle="1" w:styleId="FirmadipostaelettronicaCarattere">
    <w:name w:val="Firma di posta elettronica Carattere"/>
    <w:basedOn w:val="Carpredefinitoparagrafo"/>
    <w:link w:val="Firmadipostaelettronica"/>
    <w:uiPriority w:val="99"/>
    <w:semiHidden/>
    <w:rsid w:val="007115A4"/>
    <w:rPr>
      <w:rFonts w:ascii="Calibri" w:hAnsi="Calibri" w:cs="Calibri"/>
    </w:rPr>
  </w:style>
  <w:style w:type="paragraph" w:styleId="Formuladiapertura">
    <w:name w:val="Salutation"/>
    <w:basedOn w:val="Normale"/>
    <w:next w:val="Normale"/>
    <w:link w:val="FormuladiaperturaCarattere"/>
    <w:uiPriority w:val="99"/>
    <w:semiHidden/>
    <w:unhideWhenUsed/>
    <w:rsid w:val="007115A4"/>
  </w:style>
  <w:style w:type="character" w:customStyle="1" w:styleId="FormuladiaperturaCarattere">
    <w:name w:val="Formula di apertura Carattere"/>
    <w:basedOn w:val="Carpredefinitoparagrafo"/>
    <w:link w:val="Formuladiapertura"/>
    <w:uiPriority w:val="99"/>
    <w:semiHidden/>
    <w:rsid w:val="007115A4"/>
    <w:rPr>
      <w:rFonts w:ascii="Calibri" w:hAnsi="Calibri" w:cs="Calibri"/>
    </w:rPr>
  </w:style>
  <w:style w:type="table" w:styleId="Tabellacolonne1">
    <w:name w:val="Table Columns 1"/>
    <w:basedOn w:val="Tabellanormale"/>
    <w:uiPriority w:val="99"/>
    <w:semiHidden/>
    <w:unhideWhenUsed/>
    <w:rsid w:val="007115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7115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7115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7115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7115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7115A4"/>
    <w:pPr>
      <w:ind w:left="4320"/>
    </w:pPr>
  </w:style>
  <w:style w:type="character" w:customStyle="1" w:styleId="FirmaCarattere">
    <w:name w:val="Firma Carattere"/>
    <w:basedOn w:val="Carpredefinitoparagrafo"/>
    <w:link w:val="Firma"/>
    <w:uiPriority w:val="99"/>
    <w:semiHidden/>
    <w:rsid w:val="007115A4"/>
    <w:rPr>
      <w:rFonts w:ascii="Calibri" w:hAnsi="Calibri" w:cs="Calibri"/>
    </w:rPr>
  </w:style>
  <w:style w:type="table" w:styleId="Tabellasemplice1">
    <w:name w:val="Table Simple 1"/>
    <w:basedOn w:val="Tabellanormale"/>
    <w:uiPriority w:val="99"/>
    <w:semiHidden/>
    <w:unhideWhenUsed/>
    <w:rsid w:val="007115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7115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7115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7115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7115A4"/>
    <w:pPr>
      <w:ind w:left="220" w:hanging="220"/>
    </w:pPr>
  </w:style>
  <w:style w:type="paragraph" w:styleId="Indice2">
    <w:name w:val="index 2"/>
    <w:basedOn w:val="Normale"/>
    <w:next w:val="Normale"/>
    <w:autoRedefine/>
    <w:uiPriority w:val="99"/>
    <w:semiHidden/>
    <w:unhideWhenUsed/>
    <w:rsid w:val="007115A4"/>
    <w:pPr>
      <w:ind w:left="440" w:hanging="220"/>
    </w:pPr>
  </w:style>
  <w:style w:type="paragraph" w:styleId="Indice3">
    <w:name w:val="index 3"/>
    <w:basedOn w:val="Normale"/>
    <w:next w:val="Normale"/>
    <w:autoRedefine/>
    <w:uiPriority w:val="99"/>
    <w:semiHidden/>
    <w:unhideWhenUsed/>
    <w:rsid w:val="007115A4"/>
    <w:pPr>
      <w:ind w:left="660" w:hanging="220"/>
    </w:pPr>
  </w:style>
  <w:style w:type="paragraph" w:styleId="Indice4">
    <w:name w:val="index 4"/>
    <w:basedOn w:val="Normale"/>
    <w:next w:val="Normale"/>
    <w:autoRedefine/>
    <w:uiPriority w:val="99"/>
    <w:semiHidden/>
    <w:unhideWhenUsed/>
    <w:rsid w:val="007115A4"/>
    <w:pPr>
      <w:ind w:left="880" w:hanging="220"/>
    </w:pPr>
  </w:style>
  <w:style w:type="paragraph" w:styleId="Indice5">
    <w:name w:val="index 5"/>
    <w:basedOn w:val="Normale"/>
    <w:next w:val="Normale"/>
    <w:autoRedefine/>
    <w:uiPriority w:val="99"/>
    <w:semiHidden/>
    <w:unhideWhenUsed/>
    <w:rsid w:val="007115A4"/>
    <w:pPr>
      <w:ind w:left="1100" w:hanging="220"/>
    </w:pPr>
  </w:style>
  <w:style w:type="paragraph" w:styleId="Indice6">
    <w:name w:val="index 6"/>
    <w:basedOn w:val="Normale"/>
    <w:next w:val="Normale"/>
    <w:autoRedefine/>
    <w:uiPriority w:val="99"/>
    <w:semiHidden/>
    <w:unhideWhenUsed/>
    <w:rsid w:val="007115A4"/>
    <w:pPr>
      <w:ind w:left="1320" w:hanging="220"/>
    </w:pPr>
  </w:style>
  <w:style w:type="paragraph" w:styleId="Indice7">
    <w:name w:val="index 7"/>
    <w:basedOn w:val="Normale"/>
    <w:next w:val="Normale"/>
    <w:autoRedefine/>
    <w:uiPriority w:val="99"/>
    <w:semiHidden/>
    <w:unhideWhenUsed/>
    <w:rsid w:val="007115A4"/>
    <w:pPr>
      <w:ind w:left="1540" w:hanging="220"/>
    </w:pPr>
  </w:style>
  <w:style w:type="paragraph" w:styleId="Indice8">
    <w:name w:val="index 8"/>
    <w:basedOn w:val="Normale"/>
    <w:next w:val="Normale"/>
    <w:autoRedefine/>
    <w:uiPriority w:val="99"/>
    <w:semiHidden/>
    <w:unhideWhenUsed/>
    <w:rsid w:val="007115A4"/>
    <w:pPr>
      <w:ind w:left="1760" w:hanging="220"/>
    </w:pPr>
  </w:style>
  <w:style w:type="paragraph" w:styleId="Indice9">
    <w:name w:val="index 9"/>
    <w:basedOn w:val="Normale"/>
    <w:next w:val="Normale"/>
    <w:autoRedefine/>
    <w:uiPriority w:val="99"/>
    <w:semiHidden/>
    <w:unhideWhenUsed/>
    <w:rsid w:val="007115A4"/>
    <w:pPr>
      <w:ind w:left="1980" w:hanging="220"/>
    </w:pPr>
  </w:style>
  <w:style w:type="paragraph" w:styleId="Titoloindice">
    <w:name w:val="index heading"/>
    <w:basedOn w:val="Normale"/>
    <w:next w:val="Indice1"/>
    <w:uiPriority w:val="99"/>
    <w:semiHidden/>
    <w:unhideWhenUsed/>
    <w:rsid w:val="007115A4"/>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7115A4"/>
    <w:pPr>
      <w:ind w:left="4320"/>
    </w:pPr>
  </w:style>
  <w:style w:type="character" w:customStyle="1" w:styleId="FormuladichiusuraCarattere">
    <w:name w:val="Formula di chiusura Carattere"/>
    <w:basedOn w:val="Carpredefinitoparagrafo"/>
    <w:link w:val="Formuladichiusura"/>
    <w:uiPriority w:val="99"/>
    <w:semiHidden/>
    <w:rsid w:val="007115A4"/>
    <w:rPr>
      <w:rFonts w:ascii="Calibri" w:hAnsi="Calibri" w:cs="Calibri"/>
    </w:rPr>
  </w:style>
  <w:style w:type="table" w:styleId="Grigliatabella">
    <w:name w:val="Table Grid"/>
    <w:basedOn w:val="Tabellanormale"/>
    <w:uiPriority w:val="39"/>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7115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7115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7115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7115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7115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7115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7115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7115A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7115A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7115A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7115A4"/>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7115A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7115A4"/>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7115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7115A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7115A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7115A4"/>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7115A4"/>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7115A4"/>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7115A4"/>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7115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7115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7115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7115A4"/>
    <w:rPr>
      <w:rFonts w:ascii="Calibri" w:hAnsi="Calibri" w:cs="Calibri"/>
      <w:vertAlign w:val="superscript"/>
    </w:rPr>
  </w:style>
  <w:style w:type="character" w:styleId="Numeroriga">
    <w:name w:val="line number"/>
    <w:basedOn w:val="Carpredefinitoparagrafo"/>
    <w:uiPriority w:val="99"/>
    <w:semiHidden/>
    <w:unhideWhenUsed/>
    <w:rsid w:val="007115A4"/>
    <w:rPr>
      <w:rFonts w:ascii="Calibri" w:hAnsi="Calibri" w:cs="Calibri"/>
    </w:rPr>
  </w:style>
  <w:style w:type="table" w:styleId="Tabellaeffetti3D1">
    <w:name w:val="Table 3D effects 1"/>
    <w:basedOn w:val="Tabellanormale"/>
    <w:uiPriority w:val="99"/>
    <w:semiHidden/>
    <w:unhideWhenUsed/>
    <w:rsid w:val="007115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7115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7115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115A4"/>
    <w:rPr>
      <w:rFonts w:ascii="Calibri" w:hAnsi="Calibri" w:cs="Calibri"/>
    </w:rPr>
  </w:style>
  <w:style w:type="character" w:customStyle="1" w:styleId="NessunaspaziaturaCarattere">
    <w:name w:val="Nessuna spaziatura Carattere"/>
    <w:link w:val="Nessunaspaziatura"/>
    <w:uiPriority w:val="1"/>
    <w:rsid w:val="0063090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Microsoft\Office\16.0\DTS\it-IT%7bECBA9137-8923-4EC4-967B-0B1B40E68DED%7d\%7b670470DB-4274-4BC4-BAC7-A3C23BC5B3CC%7dTF2de6fc23-48e8-448b-960e-1bdc6e9248ab76b8c3e2_win32-efc6605279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1BB99C-E89B-4174-ACC6-4104A0669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{670470DB-4274-4BC4-BAC7-A3C23BC5B3CC}TF2de6fc23-48e8-448b-960e-1bdc6e9248ab76b8c3e2_win32-efc660527936.dotx</Template>
  <TotalTime>5</TotalTime>
  <Pages>21</Pages>
  <Words>9134</Words>
  <Characters>52068</Characters>
  <Application>Microsoft Office Word</Application>
  <DocSecurity>0</DocSecurity>
  <Lines>433</Lines>
  <Paragraphs>122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marina dimatteo</cp:lastModifiedBy>
  <cp:revision>5</cp:revision>
  <dcterms:created xsi:type="dcterms:W3CDTF">2025-09-03T07:06:00Z</dcterms:created>
  <dcterms:modified xsi:type="dcterms:W3CDTF">2025-11-27T18:14:00Z</dcterms:modified>
</cp:coreProperties>
</file>